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EB18EA" w14:textId="77777777" w:rsidR="00B675C5" w:rsidRDefault="00000000">
      <w:pPr>
        <w:pStyle w:val="normal1"/>
        <w:spacing w:before="24" w:line="360" w:lineRule="auto"/>
        <w:rPr>
          <w:rFonts w:ascii="Arial" w:eastAsia="Arial" w:hAnsi="Arial" w:cs="Arial"/>
          <w:color w:val="1D1B11"/>
        </w:rPr>
      </w:pPr>
      <w:r>
        <w:rPr>
          <w:rFonts w:ascii="Arial" w:eastAsia="Arial" w:hAnsi="Arial" w:cs="Arial"/>
          <w:noProof/>
          <w:color w:val="1D1B11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766CD30A" wp14:editId="47E92124">
                <wp:simplePos x="0" y="0"/>
                <wp:positionH relativeFrom="column">
                  <wp:posOffset>92710</wp:posOffset>
                </wp:positionH>
                <wp:positionV relativeFrom="paragraph">
                  <wp:posOffset>179705</wp:posOffset>
                </wp:positionV>
                <wp:extent cx="5943600" cy="12700"/>
                <wp:effectExtent l="0" t="5080" r="0" b="0"/>
                <wp:wrapTopAndBottom/>
                <wp:docPr id="1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600"/>
                        </a:xfrm>
                        <a:custGeom>
                          <a:avLst/>
                          <a:gdLst>
                            <a:gd name="textAreaLeft" fmla="*/ 0 w 3369600"/>
                            <a:gd name="textAreaRight" fmla="*/ 3369960 w 3369600"/>
                            <a:gd name="textAreaTop" fmla="*/ 0 h 7200"/>
                            <a:gd name="textAreaBottom" fmla="*/ 756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943600" h="1200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C1A1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/>
          </mc:Fallback>
        </mc:AlternateContent>
      </w:r>
      <w:r>
        <w:rPr>
          <w:rFonts w:ascii="Arial" w:eastAsia="Arial" w:hAnsi="Arial" w:cs="Arial"/>
          <w:color w:val="1D1B11"/>
        </w:rPr>
        <w:t xml:space="preserve"> </w:t>
      </w:r>
    </w:p>
    <w:p w14:paraId="3E279091" w14:textId="77777777" w:rsidR="00B675C5" w:rsidRDefault="00000000">
      <w:pPr>
        <w:pStyle w:val="normal1"/>
        <w:spacing w:after="240" w:line="360" w:lineRule="auto"/>
        <w:ind w:right="1281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1D1B11"/>
          <w:sz w:val="24"/>
          <w:szCs w:val="24"/>
        </w:rPr>
        <w:t xml:space="preserve">CTA ORAL EXAMINATION </w:t>
      </w:r>
      <w:r>
        <w:rPr>
          <w:rFonts w:ascii="Arial" w:eastAsia="Arial" w:hAnsi="Arial" w:cs="Arial"/>
          <w:b/>
          <w:bCs/>
          <w:color w:val="1D1B11"/>
          <w:sz w:val="24"/>
          <w:szCs w:val="24"/>
        </w:rPr>
        <w:t>ORGANIZATIONAL TA</w:t>
      </w:r>
      <w:r>
        <w:rPr>
          <w:rFonts w:ascii="Arial" w:eastAsia="Arial" w:hAnsi="Arial" w:cs="Arial"/>
          <w:color w:val="1D1B11"/>
          <w:sz w:val="24"/>
          <w:szCs w:val="24"/>
        </w:rPr>
        <w:t xml:space="preserve"> SCORING SHEET</w:t>
      </w:r>
    </w:p>
    <w:p w14:paraId="07F7B0EF" w14:textId="43BF1F7A" w:rsidR="00B675C5" w:rsidRPr="00D97D99" w:rsidRDefault="00000000" w:rsidP="00D97D99">
      <w:pPr>
        <w:pStyle w:val="normal1"/>
        <w:tabs>
          <w:tab w:val="left" w:pos="2480"/>
          <w:tab w:val="left" w:pos="6713"/>
          <w:tab w:val="left" w:pos="8003"/>
          <w:tab w:val="left" w:pos="10233"/>
        </w:tabs>
        <w:spacing w:before="239"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1D1B11"/>
          <w:sz w:val="24"/>
          <w:szCs w:val="24"/>
        </w:rPr>
        <w:t>CANDIDATE</w:t>
      </w:r>
      <w:r>
        <w:rPr>
          <w:rFonts w:ascii="Arial" w:eastAsia="Arial" w:hAnsi="Arial" w:cs="Arial"/>
          <w:color w:val="1D1B11"/>
          <w:sz w:val="24"/>
          <w:szCs w:val="24"/>
          <w:u w:val="single"/>
        </w:rPr>
        <w:tab/>
        <w:t xml:space="preserve">                                              </w:t>
      </w:r>
      <w:r>
        <w:rPr>
          <w:rFonts w:ascii="Arial" w:eastAsia="Arial" w:hAnsi="Arial" w:cs="Arial"/>
          <w:color w:val="1D1B11"/>
          <w:sz w:val="24"/>
          <w:szCs w:val="24"/>
        </w:rPr>
        <w:t xml:space="preserve">DATE </w:t>
      </w:r>
      <w:r>
        <w:rPr>
          <w:rFonts w:ascii="Arial" w:eastAsia="Arial" w:hAnsi="Arial" w:cs="Arial"/>
          <w:color w:val="1D1B11"/>
          <w:sz w:val="24"/>
          <w:szCs w:val="24"/>
          <w:u w:val="single"/>
        </w:rPr>
        <w:tab/>
        <w:t xml:space="preserve">                                              </w:t>
      </w:r>
      <w:r w:rsidR="00D97D99"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1D1B11"/>
          <w:sz w:val="24"/>
          <w:szCs w:val="24"/>
        </w:rPr>
        <w:br/>
      </w:r>
      <w:r w:rsidRPr="00D97D99">
        <w:rPr>
          <w:rFonts w:ascii="Arial" w:eastAsia="Arial" w:hAnsi="Arial" w:cs="Arial"/>
          <w:color w:val="1D1B11"/>
        </w:rPr>
        <w:t xml:space="preserve">Each of the following descriptions is graded on a five-point scale. </w:t>
      </w:r>
      <w:r w:rsidRPr="00D97D99">
        <w:rPr>
          <w:rFonts w:ascii="Arial" w:eastAsia="Arial" w:hAnsi="Arial" w:cs="Arial"/>
          <w:color w:val="1D1B11"/>
        </w:rPr>
        <w:br/>
        <w:t>Select the number rating which you believe best describes the candidate’s performance.</w:t>
      </w: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3"/>
        <w:gridCol w:w="1981"/>
        <w:gridCol w:w="1321"/>
        <w:gridCol w:w="236"/>
        <w:gridCol w:w="3065"/>
        <w:gridCol w:w="49"/>
        <w:gridCol w:w="1273"/>
        <w:gridCol w:w="1981"/>
        <w:gridCol w:w="728"/>
      </w:tblGrid>
      <w:tr w:rsidR="00B675C5" w14:paraId="28F819C0" w14:textId="77777777">
        <w:trPr>
          <w:trHeight w:val="38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4B805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1.</w:t>
            </w:r>
          </w:p>
        </w:tc>
        <w:tc>
          <w:tcPr>
            <w:tcW w:w="99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884AD3" w14:textId="77777777" w:rsidR="00B675C5" w:rsidRDefault="00000000">
            <w:pPr>
              <w:pStyle w:val="normal1"/>
              <w:spacing w:before="24" w:line="360" w:lineRule="auto"/>
              <w:ind w:right="-109" w:hanging="10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Understanding the Professional context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AB4EBA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33A1ED90" w14:textId="77777777"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AEF8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5403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5BDCCA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11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D603B57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</w:tcPr>
          <w:p w14:paraId="1FD1664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6ED1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FE0F6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6136D031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C8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842BF" w14:textId="77777777" w:rsidR="00B675C5" w:rsidRPr="00FA474F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Articulates and discusses coherent personal and contextual vision </w:t>
            </w:r>
            <w:r w:rsidRPr="00FA474F">
              <w:rPr>
                <w:rFonts w:ascii="Arial" w:eastAsia="Arial" w:hAnsi="Arial" w:cs="Arial"/>
                <w:sz w:val="21"/>
                <w:szCs w:val="21"/>
              </w:rPr>
              <w:t xml:space="preserve">according to his/her role working in or with the </w:t>
            </w:r>
            <w:proofErr w:type="spellStart"/>
            <w:r w:rsidRPr="00FA474F">
              <w:rPr>
                <w:rFonts w:ascii="Arial" w:eastAsia="Arial" w:hAnsi="Arial" w:cs="Arial"/>
                <w:sz w:val="21"/>
                <w:szCs w:val="21"/>
              </w:rPr>
              <w:t>organisation</w:t>
            </w:r>
            <w:proofErr w:type="spellEnd"/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, congruent with TA</w:t>
            </w:r>
          </w:p>
        </w:tc>
        <w:tc>
          <w:tcPr>
            <w:tcW w:w="3301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FF59E4F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Articulates and discusses some personal and contextual vision </w:t>
            </w:r>
            <w:r w:rsidRPr="00FA474F">
              <w:rPr>
                <w:rFonts w:ascii="Arial" w:eastAsia="Arial" w:hAnsi="Arial" w:cs="Arial"/>
                <w:sz w:val="21"/>
                <w:szCs w:val="21"/>
              </w:rPr>
              <w:t xml:space="preserve">according to his/her role working in or with the </w:t>
            </w:r>
            <w:proofErr w:type="spellStart"/>
            <w:r w:rsidRPr="00FA474F">
              <w:rPr>
                <w:rFonts w:ascii="Arial" w:eastAsia="Arial" w:hAnsi="Arial" w:cs="Arial"/>
                <w:sz w:val="21"/>
                <w:szCs w:val="21"/>
              </w:rPr>
              <w:t>organisation</w:t>
            </w:r>
            <w:proofErr w:type="spellEnd"/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, showing some links to TA philosophy</w:t>
            </w:r>
          </w:p>
        </w:tc>
        <w:tc>
          <w:tcPr>
            <w:tcW w:w="3303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1F61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Can hardly articulate and discuss a coherent personal and contextual vision </w:t>
            </w:r>
            <w:r w:rsidRPr="00FA474F">
              <w:rPr>
                <w:rFonts w:ascii="Arial" w:eastAsia="Arial" w:hAnsi="Arial" w:cs="Arial"/>
                <w:sz w:val="21"/>
                <w:szCs w:val="21"/>
              </w:rPr>
              <w:t xml:space="preserve">according to his/her role working in or with the </w:t>
            </w:r>
            <w:proofErr w:type="spellStart"/>
            <w:r w:rsidRPr="00FA474F">
              <w:rPr>
                <w:rFonts w:ascii="Arial" w:eastAsia="Arial" w:hAnsi="Arial" w:cs="Arial"/>
                <w:sz w:val="21"/>
                <w:szCs w:val="21"/>
              </w:rPr>
              <w:t>organisation</w:t>
            </w:r>
            <w:proofErr w:type="spellEnd"/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, with little linking to TA philosophy</w:t>
            </w:r>
          </w:p>
        </w:tc>
        <w:tc>
          <w:tcPr>
            <w:tcW w:w="728" w:type="dxa"/>
            <w:tcBorders>
              <w:left w:val="single" w:sz="4" w:space="0" w:color="000000"/>
              <w:right w:val="single" w:sz="4" w:space="0" w:color="000000"/>
            </w:tcBorders>
          </w:tcPr>
          <w:p w14:paraId="3E0BAE9F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2266642C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DE1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ED11A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1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7C8D91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3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30E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28" w:type="dxa"/>
            <w:tcBorders>
              <w:left w:val="single" w:sz="4" w:space="0" w:color="000000"/>
              <w:right w:val="single" w:sz="4" w:space="0" w:color="000000"/>
            </w:tcBorders>
          </w:tcPr>
          <w:p w14:paraId="398AF1A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4D136E39" w14:textId="77777777">
        <w:trPr>
          <w:trHeight w:val="128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BC2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83203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1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3334AA6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303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869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2E5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2C156D6B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7D785E10" w14:textId="77777777" w:rsidR="00B675C5" w:rsidRDefault="00B675C5">
      <w:pPr>
        <w:pStyle w:val="normal1"/>
        <w:spacing w:line="360" w:lineRule="auto"/>
        <w:jc w:val="both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3"/>
        <w:gridCol w:w="1959"/>
        <w:gridCol w:w="1301"/>
        <w:gridCol w:w="235"/>
        <w:gridCol w:w="3023"/>
        <w:gridCol w:w="49"/>
        <w:gridCol w:w="1260"/>
        <w:gridCol w:w="1951"/>
        <w:gridCol w:w="856"/>
      </w:tblGrid>
      <w:tr w:rsidR="00B675C5" w14:paraId="5952833A" w14:textId="77777777">
        <w:trPr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BD987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2.</w:t>
            </w:r>
          </w:p>
        </w:tc>
        <w:tc>
          <w:tcPr>
            <w:tcW w:w="9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E71BB" w14:textId="77777777" w:rsidR="00B675C5" w:rsidRDefault="00000000">
            <w:pPr>
              <w:pStyle w:val="normal1"/>
              <w:spacing w:before="19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Working with people in organizations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ADF9BD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062BAF9B" w14:textId="77777777"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316B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1BE8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B07D13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F0C72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4113E24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8F59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D107F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36651DBA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802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E71B9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Demonstrates accounting for historical, cultural, social perspectives and actively facilitates learning within the organization</w:t>
            </w:r>
          </w:p>
        </w:tc>
        <w:tc>
          <w:tcPr>
            <w:tcW w:w="325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BEDC092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Shows some awareness of historical, cultural, social perspectives and demonstrates some learning in the organization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45FB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Awareness of historical, cultural, social perspectives and the learning within the organization is vague or invisible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3AE676B7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14209EF6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3AD7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34E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FE16F5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EB2C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1E3FE42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0059B8F8" w14:textId="77777777">
        <w:trPr>
          <w:trHeight w:val="128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0155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2FC0A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96BBD2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AA35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84B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60E9B1E0" w14:textId="77777777" w:rsidR="00B675C5" w:rsidRDefault="00B675C5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0D19A65D" w14:textId="77777777" w:rsidR="00B675C5" w:rsidRDefault="00B675C5">
      <w:pPr>
        <w:pStyle w:val="normal1"/>
        <w:spacing w:line="360" w:lineRule="auto"/>
        <w:jc w:val="both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3"/>
        <w:gridCol w:w="1958"/>
        <w:gridCol w:w="1298"/>
        <w:gridCol w:w="238"/>
        <w:gridCol w:w="3026"/>
        <w:gridCol w:w="49"/>
        <w:gridCol w:w="1260"/>
        <w:gridCol w:w="1949"/>
        <w:gridCol w:w="856"/>
      </w:tblGrid>
      <w:tr w:rsidR="00B675C5" w14:paraId="3B1B7AC8" w14:textId="77777777">
        <w:trPr>
          <w:trHeight w:val="488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0FEDF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3.</w:t>
            </w:r>
          </w:p>
        </w:tc>
        <w:tc>
          <w:tcPr>
            <w:tcW w:w="9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28FD13" w14:textId="77777777" w:rsidR="00B675C5" w:rsidRDefault="00000000">
            <w:pPr>
              <w:pStyle w:val="normal1"/>
              <w:spacing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Demonstrating assessment and contracting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81C97D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4C63C396" w14:textId="77777777"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113E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C2F0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C5A9B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50BA5F9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2AEAFD8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D7A0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5E0F3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78EDF2F3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2E5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5286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Demonstrates high ability in assessing the client system and in making appropriate contracts</w:t>
            </w:r>
          </w:p>
        </w:tc>
        <w:tc>
          <w:tcPr>
            <w:tcW w:w="3264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08ADF3D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Demonstrates some ability to assess the client system adequately and some appropriateness in contracting</w:t>
            </w:r>
          </w:p>
        </w:tc>
        <w:tc>
          <w:tcPr>
            <w:tcW w:w="3258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045F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Demonstrates no adequate assessment of the client system and only little evidence of appropriate contracting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3AEB88DA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1F5BA1B3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59B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4FB6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4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2FC84AA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5217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4BABF82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53DCF504" w14:textId="77777777">
        <w:trPr>
          <w:trHeight w:val="128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05FA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D1945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4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20F308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6BD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D53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31598F58" w14:textId="77777777" w:rsidR="00B675C5" w:rsidRDefault="00B675C5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5EB07052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p w14:paraId="31D1D9C6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p w14:paraId="02F8A9B2" w14:textId="77777777" w:rsidR="00D97D99" w:rsidRDefault="00D97D99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2"/>
        <w:gridCol w:w="1960"/>
        <w:gridCol w:w="1298"/>
        <w:gridCol w:w="237"/>
        <w:gridCol w:w="3023"/>
        <w:gridCol w:w="49"/>
        <w:gridCol w:w="1262"/>
        <w:gridCol w:w="1950"/>
        <w:gridCol w:w="856"/>
      </w:tblGrid>
      <w:tr w:rsidR="00B675C5" w14:paraId="54FA9C62" w14:textId="77777777">
        <w:trPr>
          <w:trHeight w:val="467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C4E8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4.</w:t>
            </w:r>
          </w:p>
        </w:tc>
        <w:tc>
          <w:tcPr>
            <w:tcW w:w="9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7E7E5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</w:p>
          <w:tbl>
            <w:tblPr>
              <w:tblStyle w:val="TableNormal"/>
              <w:tblW w:w="928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9283"/>
            </w:tblGrid>
            <w:tr w:rsidR="00B675C5" w14:paraId="34ECD866" w14:textId="77777777">
              <w:trPr>
                <w:trHeight w:val="321"/>
              </w:trPr>
              <w:tc>
                <w:tcPr>
                  <w:tcW w:w="9283" w:type="dxa"/>
                </w:tcPr>
                <w:p w14:paraId="44C0D65F" w14:textId="77777777" w:rsidR="00B675C5" w:rsidRDefault="00000000">
                  <w:pPr>
                    <w:pStyle w:val="normal1"/>
                    <w:spacing w:before="16" w:line="360" w:lineRule="auto"/>
                    <w:ind w:right="-1197"/>
                    <w:rPr>
                      <w:rFonts w:ascii="Arial" w:eastAsia="Arial" w:hAnsi="Arial" w:cs="Arial"/>
                      <w:b/>
                      <w:bCs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3"/>
                      <w:szCs w:val="23"/>
                    </w:rPr>
                    <w:t>Demonstrating designing and implementing</w:t>
                  </w:r>
                </w:p>
              </w:tc>
            </w:tr>
          </w:tbl>
          <w:p w14:paraId="7D368B61" w14:textId="77777777" w:rsidR="00B675C5" w:rsidRDefault="00B675C5">
            <w:pPr>
              <w:pStyle w:val="normal1"/>
              <w:spacing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E0FA3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1DE01F4B" w14:textId="77777777"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2FF9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32B2A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EBBD9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9D4B00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</w:tcBorders>
          </w:tcPr>
          <w:p w14:paraId="2F70FD0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5673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AC4501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67F02A5D" w14:textId="77777777"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314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73626" w14:textId="77777777" w:rsidR="00B675C5" w:rsidRPr="00FA474F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Shows high level of design and implementation of methods related to developmental needs of the client system; including program planning for optimal learning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2E517BD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Shows some relationship of design and implementation with the needs of the client system and some learning occurring from that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6F86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Shows a limited relationship of design and implementation with the needs of the client system; learning is not visible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22DF349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0B432C1E" w14:textId="77777777"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188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7348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0E7F2B1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589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2491DFC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6F96BCEE" w14:textId="77777777">
        <w:trPr>
          <w:trHeight w:val="1282"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254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41A3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58DC97B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3AF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FF6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7B7FC432" w14:textId="77777777" w:rsidR="00B675C5" w:rsidRDefault="00B675C5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04DADF97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3"/>
        <w:gridCol w:w="1957"/>
        <w:gridCol w:w="1301"/>
        <w:gridCol w:w="236"/>
        <w:gridCol w:w="3023"/>
        <w:gridCol w:w="49"/>
        <w:gridCol w:w="1259"/>
        <w:gridCol w:w="1953"/>
        <w:gridCol w:w="856"/>
      </w:tblGrid>
      <w:tr w:rsidR="00B675C5" w14:paraId="545F481D" w14:textId="77777777">
        <w:trPr>
          <w:trHeight w:val="478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0515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5.</w:t>
            </w:r>
          </w:p>
        </w:tc>
        <w:tc>
          <w:tcPr>
            <w:tcW w:w="9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FD33E5" w14:textId="77777777" w:rsidR="00B675C5" w:rsidRDefault="00000000">
            <w:pPr>
              <w:pStyle w:val="normal1"/>
              <w:widowControl/>
              <w:spacing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 xml:space="preserve">Creating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an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 xml:space="preserve"> I+/U+ relationship with client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CC85C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2D86EE0E" w14:textId="77777777"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6071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BC1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89E36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4E55FE7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</w:tcBorders>
          </w:tcPr>
          <w:p w14:paraId="3E9CDBF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4B4E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8A82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6D9CAE02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506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5281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Creates a cooperative and respectful working and learning relationship</w:t>
            </w:r>
          </w:p>
        </w:tc>
        <w:tc>
          <w:tcPr>
            <w:tcW w:w="325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95EA5B6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Shows some ability to create an adequate working and learning relationship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FDEC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Shows little or no ability to create an adequate working and learning relationship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50A5398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646D25DB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64E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709F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9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A573196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18F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60C79A09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0EFDE987" w14:textId="77777777">
        <w:trPr>
          <w:trHeight w:val="63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338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07EC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9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85BF72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484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7CF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</w:tc>
      </w:tr>
    </w:tbl>
    <w:p w14:paraId="3DF49DEF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2"/>
        <w:gridCol w:w="1957"/>
        <w:gridCol w:w="1301"/>
        <w:gridCol w:w="237"/>
        <w:gridCol w:w="3023"/>
        <w:gridCol w:w="49"/>
        <w:gridCol w:w="1261"/>
        <w:gridCol w:w="1951"/>
        <w:gridCol w:w="856"/>
      </w:tblGrid>
      <w:tr w:rsidR="00B675C5" w14:paraId="60D03192" w14:textId="77777777">
        <w:trPr>
          <w:trHeight w:val="665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5BB50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6.</w:t>
            </w:r>
          </w:p>
        </w:tc>
        <w:tc>
          <w:tcPr>
            <w:tcW w:w="9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C101B" w14:textId="77777777" w:rsidR="00B675C5" w:rsidRDefault="00000000">
            <w:pPr>
              <w:pStyle w:val="normal1"/>
              <w:widowControl/>
              <w:spacing w:line="360" w:lineRule="auto"/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Managing group process and dynamics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429162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6B9F00A1" w14:textId="77777777"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8721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ED5B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98936A1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00188F7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</w:tcPr>
          <w:p w14:paraId="35F05AB3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F3D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569BAC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6EB06B13" w14:textId="77777777"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16F3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548DC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Demonstrates high awareness of group dynamics in practice and can name and conceptualize group process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A88FEEE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Demonstrates some awareness of group </w:t>
            </w:r>
          </w:p>
          <w:p w14:paraId="34A8D697" w14:textId="57003EEF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dynamics in pr</w:t>
            </w:r>
            <w:r w:rsidR="00596C8F">
              <w:rPr>
                <w:rFonts w:ascii="Arial" w:eastAsia="Arial" w:hAnsi="Arial" w:cs="Arial"/>
                <w:color w:val="000000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ctice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286F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Demonstrates little or no awareness of group </w:t>
            </w:r>
          </w:p>
          <w:p w14:paraId="61451266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dynamics in practice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31DFB85C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5B97A9B2" w14:textId="77777777"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A6F3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9731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3C1501D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392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273C9E7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0C2B7F14" w14:textId="77777777">
        <w:trPr>
          <w:trHeight w:val="1282"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FE8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2A4B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044C26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309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29BC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01FE19AC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7BB6E075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1"/>
        <w:gridCol w:w="1915"/>
        <w:gridCol w:w="1259"/>
        <w:gridCol w:w="234"/>
        <w:gridCol w:w="2925"/>
        <w:gridCol w:w="49"/>
        <w:gridCol w:w="1228"/>
        <w:gridCol w:w="2174"/>
        <w:gridCol w:w="852"/>
      </w:tblGrid>
      <w:tr w:rsidR="00B675C5" w14:paraId="45F0CB19" w14:textId="77777777">
        <w:trPr>
          <w:trHeight w:val="4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CDD03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7.</w:t>
            </w:r>
          </w:p>
        </w:tc>
        <w:tc>
          <w:tcPr>
            <w:tcW w:w="97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8E7B4" w14:textId="77777777" w:rsidR="00B675C5" w:rsidRDefault="00000000">
            <w:pPr>
              <w:pStyle w:val="normal1"/>
              <w:spacing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Demonstrating interventions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9DC08E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61CA5280" w14:textId="7777777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4ACF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EC10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006E4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947FB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28" w:type="dxa"/>
            <w:tcBorders>
              <w:top w:val="single" w:sz="4" w:space="0" w:color="000000"/>
              <w:bottom w:val="single" w:sz="4" w:space="0" w:color="000000"/>
            </w:tcBorders>
          </w:tcPr>
          <w:p w14:paraId="20F4D0DF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CDBB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CA6D2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7A482CF6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D07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1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9488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Shows high level of awareness of the impact of own interventions</w:t>
            </w:r>
          </w:p>
        </w:tc>
        <w:tc>
          <w:tcPr>
            <w:tcW w:w="315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E2F96EA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Shows some awareness </w:t>
            </w:r>
          </w:p>
          <w:p w14:paraId="02BD7A3C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of the impact of own interventions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0093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 xml:space="preserve">Shows limited awareness </w:t>
            </w:r>
          </w:p>
          <w:p w14:paraId="39ADEAC3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of the impact of own interventions</w:t>
            </w:r>
          </w:p>
        </w:tc>
        <w:tc>
          <w:tcPr>
            <w:tcW w:w="852" w:type="dxa"/>
            <w:tcBorders>
              <w:left w:val="single" w:sz="4" w:space="0" w:color="000000"/>
              <w:right w:val="single" w:sz="4" w:space="0" w:color="000000"/>
            </w:tcBorders>
          </w:tcPr>
          <w:p w14:paraId="6013FFC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3FCF20B2" w14:textId="77777777">
        <w:trPr>
          <w:trHeight w:val="1129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D7F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1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82A6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159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8807AC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45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F73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192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  <w:p w14:paraId="5854946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</w:tc>
      </w:tr>
    </w:tbl>
    <w:p w14:paraId="08261340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p w14:paraId="0622CD69" w14:textId="77777777" w:rsidR="00FA474F" w:rsidRDefault="00FA474F">
      <w:pPr>
        <w:pStyle w:val="normal1"/>
        <w:spacing w:line="360" w:lineRule="auto"/>
        <w:rPr>
          <w:rFonts w:ascii="Arial" w:eastAsia="Arial" w:hAnsi="Arial" w:cs="Arial"/>
          <w:sz w:val="23"/>
          <w:szCs w:val="2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1"/>
        <w:gridCol w:w="1957"/>
        <w:gridCol w:w="1301"/>
        <w:gridCol w:w="237"/>
        <w:gridCol w:w="3024"/>
        <w:gridCol w:w="48"/>
        <w:gridCol w:w="1260"/>
        <w:gridCol w:w="1953"/>
        <w:gridCol w:w="856"/>
      </w:tblGrid>
      <w:tr w:rsidR="00B675C5" w14:paraId="221F6F42" w14:textId="77777777">
        <w:trPr>
          <w:trHeight w:val="35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BD35C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8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C4B742" w14:textId="77777777" w:rsidR="00B675C5" w:rsidRDefault="00000000">
            <w:pPr>
              <w:pStyle w:val="normal1"/>
              <w:widowControl/>
              <w:spacing w:line="360" w:lineRule="auto"/>
              <w:rPr>
                <w:rFonts w:ascii="Arial" w:eastAsia="Arial" w:hAnsi="Arial" w:cs="Arial"/>
                <w:color w:val="1D1B11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 xml:space="preserve">Reflective ability and ethical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practise</w:t>
            </w:r>
            <w:proofErr w:type="spellEnd"/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B74002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23D5BE2A" w14:textId="7777777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0B59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C1D0A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D02DBF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BCF8E1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59A4B664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EE53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4B161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4F671F1A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289F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C5405" w14:textId="77777777" w:rsidR="00B675C5" w:rsidRPr="00FA474F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>Shows high awareness of own professional practice and personal process and clearly relates to ethical principles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770321C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Shows some awareness of own professional practice </w:t>
            </w:r>
          </w:p>
          <w:p w14:paraId="263F4466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>and personal process and some relationship to ethical principles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CA01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Shows limited awareness </w:t>
            </w:r>
          </w:p>
          <w:p w14:paraId="1865771C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own professional practice </w:t>
            </w:r>
          </w:p>
          <w:p w14:paraId="0797327C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personal process and </w:t>
            </w:r>
          </w:p>
          <w:p w14:paraId="4E787332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A474F">
              <w:rPr>
                <w:rFonts w:ascii="Arial" w:eastAsia="Arial" w:hAnsi="Arial" w:cs="Arial"/>
                <w:color w:val="000000"/>
                <w:sz w:val="20"/>
                <w:szCs w:val="20"/>
              </w:rPr>
              <w:t>little relationship to ethical principles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7DE82F2F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4E45EEE1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FA0B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54A6C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FA4BD37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D8B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51B600B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13F1F6E0" w14:textId="77777777">
        <w:trPr>
          <w:trHeight w:val="1282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006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D96DB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9310E9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EE07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471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36D49201" w14:textId="77777777" w:rsidR="00B675C5" w:rsidRDefault="00B675C5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44989FEE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13"/>
          <w:szCs w:val="13"/>
        </w:rPr>
      </w:pPr>
    </w:p>
    <w:tbl>
      <w:tblPr>
        <w:tblStyle w:val="TableNormal"/>
        <w:tblW w:w="1105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23"/>
        <w:gridCol w:w="1961"/>
        <w:gridCol w:w="1303"/>
        <w:gridCol w:w="237"/>
        <w:gridCol w:w="3020"/>
        <w:gridCol w:w="49"/>
        <w:gridCol w:w="1258"/>
        <w:gridCol w:w="1950"/>
        <w:gridCol w:w="856"/>
      </w:tblGrid>
      <w:tr w:rsidR="00B675C5" w14:paraId="40362949" w14:textId="77777777">
        <w:trPr>
          <w:trHeight w:val="5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3C3BEA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9</w:t>
            </w:r>
          </w:p>
        </w:tc>
        <w:tc>
          <w:tcPr>
            <w:tcW w:w="97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D33A4D" w14:textId="77777777" w:rsidR="00B675C5" w:rsidRDefault="00000000">
            <w:pPr>
              <w:pStyle w:val="normal1"/>
              <w:widowControl/>
              <w:spacing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Knowledge of own field in relation to transactional analysis</w:t>
            </w:r>
            <w:r>
              <w:rPr>
                <w:rFonts w:ascii="Arial" w:eastAsia="Arial" w:hAnsi="Arial" w:cs="Arial"/>
                <w:color w:val="1D1B11"/>
                <w:sz w:val="23"/>
                <w:szCs w:val="23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7081F3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0AEFE7D5" w14:textId="77777777"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9F78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4C982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537749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9141D7D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</w:tcBorders>
          </w:tcPr>
          <w:p w14:paraId="03BC0288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BEC5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D8819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0E49EB37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7A6C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E42E0" w14:textId="77777777" w:rsidR="00B675C5" w:rsidRPr="00FA474F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Shows knowledge of organizational theories and approaches and the ability to relate them to TA</w:t>
            </w:r>
          </w:p>
        </w:tc>
        <w:tc>
          <w:tcPr>
            <w:tcW w:w="3257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5084359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Shows some knowledge of organizational theories and approaches with some </w:t>
            </w:r>
          </w:p>
          <w:p w14:paraId="190C7B1C" w14:textId="77777777" w:rsidR="00B675C5" w:rsidRPr="00FA474F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ability to relate them to TA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A97B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Shows little knowledge of organizational theories and approaches and limited </w:t>
            </w:r>
          </w:p>
          <w:p w14:paraId="1C019207" w14:textId="77777777" w:rsidR="00B675C5" w:rsidRPr="00FA474F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FA474F">
              <w:rPr>
                <w:rFonts w:ascii="Arial" w:eastAsia="Arial" w:hAnsi="Arial" w:cs="Arial"/>
                <w:color w:val="000000"/>
                <w:sz w:val="21"/>
                <w:szCs w:val="21"/>
              </w:rPr>
              <w:t>ability to relate them to TA</w:t>
            </w: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034BCED1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08CCCC2E" w14:textId="77777777"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54C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F39A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7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6448FB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7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5E13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right w:val="single" w:sz="4" w:space="0" w:color="000000"/>
            </w:tcBorders>
          </w:tcPr>
          <w:p w14:paraId="3CAB0AD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3176548E" w14:textId="77777777">
        <w:trPr>
          <w:trHeight w:val="975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8E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F7EF7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7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E1685AB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57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FD5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BA36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  <w:p w14:paraId="01D05C6C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</w:tbl>
    <w:p w14:paraId="2396A3B5" w14:textId="77777777" w:rsidR="00B675C5" w:rsidRDefault="00B675C5">
      <w:pPr>
        <w:pStyle w:val="normal1"/>
        <w:spacing w:line="360" w:lineRule="auto"/>
        <w:rPr>
          <w:rFonts w:ascii="Arial" w:eastAsia="Arial" w:hAnsi="Arial" w:cs="Arial"/>
          <w:sz w:val="13"/>
          <w:szCs w:val="13"/>
        </w:rPr>
      </w:pPr>
    </w:p>
    <w:tbl>
      <w:tblPr>
        <w:tblStyle w:val="TableNormal"/>
        <w:tblW w:w="112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78"/>
        <w:gridCol w:w="1943"/>
        <w:gridCol w:w="1280"/>
        <w:gridCol w:w="239"/>
        <w:gridCol w:w="2988"/>
        <w:gridCol w:w="48"/>
        <w:gridCol w:w="1257"/>
        <w:gridCol w:w="1956"/>
        <w:gridCol w:w="1018"/>
      </w:tblGrid>
      <w:tr w:rsidR="00B675C5" w14:paraId="43110C73" w14:textId="77777777">
        <w:trPr>
          <w:trHeight w:val="470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13123F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10</w:t>
            </w:r>
          </w:p>
        </w:tc>
        <w:tc>
          <w:tcPr>
            <w:tcW w:w="9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AFDD45" w14:textId="77777777" w:rsidR="00B675C5" w:rsidRDefault="00000000">
            <w:pPr>
              <w:pStyle w:val="normal1"/>
              <w:spacing w:line="360" w:lineRule="auto"/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1D1B11"/>
                <w:sz w:val="23"/>
                <w:szCs w:val="23"/>
              </w:rPr>
              <w:t>Overall rating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C86680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</w:tr>
      <w:tr w:rsidR="00B675C5" w14:paraId="7A57B8ED" w14:textId="77777777">
        <w:trPr>
          <w:trHeight w:val="463"/>
        </w:trPr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6A5A" w14:textId="77777777" w:rsidR="00B675C5" w:rsidRDefault="00B675C5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7B89E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51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524889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4</w:t>
            </w:r>
          </w:p>
        </w:tc>
        <w:tc>
          <w:tcPr>
            <w:tcW w:w="30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4B58DA7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  3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</w:tcPr>
          <w:p w14:paraId="7408305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2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1A73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3"/>
                <w:szCs w:val="23"/>
              </w:rPr>
              <w:t xml:space="preserve">                   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7B6AB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1___</w:t>
            </w:r>
          </w:p>
        </w:tc>
      </w:tr>
      <w:tr w:rsidR="00B675C5" w14:paraId="5051033B" w14:textId="77777777">
        <w:trPr>
          <w:trHeight w:val="159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5124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B7AEA" w14:textId="78E19852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High professional level</w:t>
            </w:r>
          </w:p>
        </w:tc>
        <w:tc>
          <w:tcPr>
            <w:tcW w:w="3227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B873CA0" w14:textId="77777777" w:rsidR="00B675C5" w:rsidRDefault="00000000">
            <w:pPr>
              <w:pStyle w:val="normal1"/>
              <w:spacing w:before="24" w:line="360" w:lineRule="auto"/>
              <w:jc w:val="center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Some omission but good enough professional level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82E5" w14:textId="77777777" w:rsidR="00B675C5" w:rsidRDefault="00000000">
            <w:pPr>
              <w:pStyle w:val="normal1"/>
              <w:spacing w:before="24" w:line="360" w:lineRule="auto"/>
              <w:jc w:val="right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Professional level inappropriate</w:t>
            </w:r>
          </w:p>
        </w:tc>
        <w:tc>
          <w:tcPr>
            <w:tcW w:w="1018" w:type="dxa"/>
            <w:tcBorders>
              <w:left w:val="single" w:sz="4" w:space="0" w:color="000000"/>
              <w:right w:val="single" w:sz="4" w:space="0" w:color="000000"/>
            </w:tcBorders>
          </w:tcPr>
          <w:p w14:paraId="23034A95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2___</w:t>
            </w:r>
          </w:p>
        </w:tc>
      </w:tr>
      <w:tr w:rsidR="00B675C5" w14:paraId="10C77D36" w14:textId="77777777">
        <w:trPr>
          <w:trHeight w:val="159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C4C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9DD2E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7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4F708F9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1B70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right w:val="single" w:sz="4" w:space="0" w:color="000000"/>
            </w:tcBorders>
          </w:tcPr>
          <w:p w14:paraId="7EC96F80" w14:textId="77777777" w:rsidR="00B675C5" w:rsidRDefault="00000000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3___</w:t>
            </w:r>
          </w:p>
        </w:tc>
      </w:tr>
      <w:tr w:rsidR="00B675C5" w14:paraId="5CBF75CF" w14:textId="77777777">
        <w:trPr>
          <w:trHeight w:val="500"/>
        </w:trPr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2FE5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955A2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27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72701D8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74B6" w14:textId="77777777" w:rsidR="00B675C5" w:rsidRDefault="00B675C5">
            <w:pPr>
              <w:pStyle w:val="normal1"/>
              <w:spacing w:line="276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2C8A" w14:textId="710607F2" w:rsidR="00B675C5" w:rsidRDefault="00000000" w:rsidP="00FA474F">
            <w:pPr>
              <w:pStyle w:val="normal1"/>
              <w:spacing w:before="24" w:line="360" w:lineRule="auto"/>
              <w:rPr>
                <w:rFonts w:ascii="Arial" w:eastAsia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4___</w:t>
            </w:r>
          </w:p>
        </w:tc>
      </w:tr>
    </w:tbl>
    <w:p w14:paraId="38177193" w14:textId="6DE02A17" w:rsidR="00B675C5" w:rsidRDefault="00FA474F">
      <w:pPr>
        <w:pStyle w:val="normal1"/>
        <w:tabs>
          <w:tab w:val="left" w:pos="5047"/>
          <w:tab w:val="left" w:pos="6862"/>
        </w:tabs>
        <w:spacing w:before="24"/>
        <w:rPr>
          <w:rFonts w:ascii="Arial" w:eastAsia="Arial" w:hAnsi="Arial" w:cs="Arial"/>
          <w:color w:val="1D1B11"/>
          <w:sz w:val="27"/>
          <w:szCs w:val="27"/>
        </w:rPr>
      </w:pPr>
      <w:r>
        <w:rPr>
          <w:rFonts w:ascii="Arial" w:eastAsia="Arial" w:hAnsi="Arial" w:cs="Arial"/>
          <w:noProof/>
          <w:color w:val="1D1B11"/>
          <w:sz w:val="27"/>
          <w:szCs w:val="27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6212C842" wp14:editId="0FE19C10">
                <wp:simplePos x="0" y="0"/>
                <wp:positionH relativeFrom="column">
                  <wp:posOffset>-326721</wp:posOffset>
                </wp:positionH>
                <wp:positionV relativeFrom="paragraph">
                  <wp:posOffset>1296339</wp:posOffset>
                </wp:positionV>
                <wp:extent cx="5962760" cy="1635925"/>
                <wp:effectExtent l="12700" t="12700" r="19050" b="15240"/>
                <wp:wrapNone/>
                <wp:docPr id="3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760" cy="163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BFBFBF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F96C09" w14:textId="77777777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360" w:right="36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Examiners Names:</w:t>
                            </w:r>
                          </w:p>
                          <w:p w14:paraId="75B27C11" w14:textId="284E5B78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360" w:right="36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ab/>
                              <w:t xml:space="preserve">                                                                           </w:t>
                            </w:r>
                            <w:r w:rsidR="00854149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Certify.   Defer.</w:t>
                            </w:r>
                          </w:p>
                          <w:p w14:paraId="5B4EA078" w14:textId="77777777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200" w:right="36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1D1B11"/>
                                <w:sz w:val="24"/>
                              </w:rPr>
                              <w:t xml:space="preserve">                                                                                             [   ]          [   ] </w:t>
                            </w:r>
                          </w:p>
                          <w:p w14:paraId="726F0504" w14:textId="77777777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200" w:right="36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1D1B11"/>
                                <w:sz w:val="24"/>
                              </w:rPr>
                              <w:t xml:space="preserve">                                                                                             [   ]          [   ]                                                                                     </w:t>
                            </w:r>
                          </w:p>
                          <w:p w14:paraId="28205A19" w14:textId="77777777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200" w:right="36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1D1B11"/>
                                <w:sz w:val="24"/>
                              </w:rPr>
                              <w:t xml:space="preserve">                                                                                             [   ]          [   ]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color w:val="1D1B11"/>
                                <w:sz w:val="24"/>
                              </w:rPr>
                              <w:t xml:space="preserve">         </w:t>
                            </w:r>
                          </w:p>
                          <w:p w14:paraId="7C2D3D48" w14:textId="77777777" w:rsidR="00B675C5" w:rsidRDefault="00000000">
                            <w:pPr>
                              <w:pStyle w:val="FrameContents"/>
                              <w:spacing w:before="9" w:line="276" w:lineRule="auto"/>
                              <w:ind w:left="200" w:right="36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1D1B11"/>
                                <w:sz w:val="24"/>
                              </w:rPr>
                              <w:t xml:space="preserve">                                                                                             [   ]          [   ] </w:t>
                            </w:r>
                          </w:p>
                          <w:p w14:paraId="6E94E8F1" w14:textId="77777777" w:rsidR="00B675C5" w:rsidRDefault="00B675C5">
                            <w:pPr>
                              <w:pStyle w:val="FrameContents"/>
                              <w:jc w:val="center"/>
                            </w:pP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2C842" id="Shape 2" o:spid="_x0000_s1026" style="position:absolute;margin-left:-25.75pt;margin-top:102.05pt;width:469.5pt;height:128.8pt;z-index: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" filled="f" strokecolor="#bfbfbf" strokeweight="2pt">
                <v:stroke dashstyle="dash"/>
                <v:textbox>
                  <w:txbxContent>
                    <w:p w14:paraId="42F96C09" w14:textId="77777777" w:rsidR="00B675C5" w:rsidRDefault="00000000">
                      <w:pPr>
                        <w:pStyle w:val="FrameContents"/>
                        <w:spacing w:before="9" w:line="276" w:lineRule="auto"/>
                        <w:ind w:left="360" w:right="36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Examiners Names:</w:t>
                      </w:r>
                    </w:p>
                    <w:p w14:paraId="75B27C11" w14:textId="284E5B78" w:rsidR="00B675C5" w:rsidRDefault="00000000">
                      <w:pPr>
                        <w:pStyle w:val="FrameContents"/>
                        <w:spacing w:before="9" w:line="276" w:lineRule="auto"/>
                        <w:ind w:left="360" w:right="36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ab/>
                        <w:t xml:space="preserve">                                                                           </w:t>
                      </w:r>
                      <w:r w:rsidR="00854149"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 xml:space="preserve">   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Certify.   Defer.</w:t>
                      </w:r>
                    </w:p>
                    <w:p w14:paraId="5B4EA078" w14:textId="77777777" w:rsidR="00B675C5" w:rsidRDefault="00000000">
                      <w:pPr>
                        <w:pStyle w:val="FrameContents"/>
                        <w:spacing w:before="9" w:line="276" w:lineRule="auto"/>
                        <w:ind w:left="200" w:right="36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1D1B11"/>
                          <w:sz w:val="24"/>
                        </w:rPr>
                        <w:t xml:space="preserve">                                                                                             [   ]          [   ] </w:t>
                      </w:r>
                    </w:p>
                    <w:p w14:paraId="726F0504" w14:textId="77777777" w:rsidR="00B675C5" w:rsidRDefault="00000000">
                      <w:pPr>
                        <w:pStyle w:val="FrameContents"/>
                        <w:spacing w:before="9" w:line="276" w:lineRule="auto"/>
                        <w:ind w:left="200" w:right="36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1D1B11"/>
                          <w:sz w:val="24"/>
                        </w:rPr>
                        <w:t xml:space="preserve">                                                                                             [   ]          [   ]                                                                                     </w:t>
                      </w:r>
                    </w:p>
                    <w:p w14:paraId="28205A19" w14:textId="77777777" w:rsidR="00B675C5" w:rsidRDefault="00000000">
                      <w:pPr>
                        <w:pStyle w:val="FrameContents"/>
                        <w:spacing w:before="9" w:line="276" w:lineRule="auto"/>
                        <w:ind w:left="200" w:right="36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1D1B11"/>
                          <w:sz w:val="24"/>
                        </w:rPr>
                        <w:t xml:space="preserve">                                                                                             [   ]          [   ]                                                     </w:t>
                      </w:r>
                      <w:r>
                        <w:rPr>
                          <w:rFonts w:ascii="Arial" w:eastAsia="Arial" w:hAnsi="Arial" w:cs="Arial"/>
                          <w:color w:val="1D1B11"/>
                          <w:sz w:val="24"/>
                        </w:rPr>
                        <w:t xml:space="preserve">         </w:t>
                      </w:r>
                    </w:p>
                    <w:p w14:paraId="7C2D3D48" w14:textId="77777777" w:rsidR="00B675C5" w:rsidRDefault="00000000">
                      <w:pPr>
                        <w:pStyle w:val="FrameContents"/>
                        <w:spacing w:before="9" w:line="276" w:lineRule="auto"/>
                        <w:ind w:left="200" w:right="36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1D1B11"/>
                          <w:sz w:val="24"/>
                        </w:rPr>
                        <w:t xml:space="preserve">                                                                                             [   ]          [   ] </w:t>
                      </w:r>
                    </w:p>
                    <w:p w14:paraId="6E94E8F1" w14:textId="77777777" w:rsidR="00B675C5" w:rsidRDefault="00B675C5">
                      <w:pPr>
                        <w:pStyle w:val="FrameContents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55A93B51" wp14:editId="631A31E4">
                <wp:simplePos x="0" y="0"/>
                <wp:positionH relativeFrom="column">
                  <wp:posOffset>-366837</wp:posOffset>
                </wp:positionH>
                <wp:positionV relativeFrom="paragraph">
                  <wp:posOffset>142406</wp:posOffset>
                </wp:positionV>
                <wp:extent cx="7046595" cy="1033945"/>
                <wp:effectExtent l="0" t="0" r="14605" b="7620"/>
                <wp:wrapNone/>
                <wp:docPr id="2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6595" cy="1033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9A253B" w14:textId="77777777" w:rsidR="00B675C5" w:rsidRPr="00FA474F" w:rsidRDefault="00000000">
                            <w:pPr>
                              <w:pStyle w:val="FrameContents"/>
                              <w:spacing w:line="360" w:lineRule="auto"/>
                            </w:pPr>
                            <w:r w:rsidRPr="00FA474F">
                              <w:rPr>
                                <w:rFonts w:ascii="Arial" w:eastAsia="Arial" w:hAnsi="Arial" w:cs="Arial"/>
                                <w:b/>
                                <w:color w:val="1D1B11"/>
                              </w:rPr>
                              <w:t xml:space="preserve">Points are to be used as a </w:t>
                            </w:r>
                            <w:proofErr w:type="gramStart"/>
                            <w:r w:rsidRPr="00FA474F">
                              <w:rPr>
                                <w:rFonts w:ascii="Arial" w:eastAsia="Arial" w:hAnsi="Arial" w:cs="Arial"/>
                                <w:b/>
                                <w:color w:val="1D1B11"/>
                              </w:rPr>
                              <w:t>guide</w:t>
                            </w:r>
                            <w:proofErr w:type="gramEnd"/>
                            <w:r w:rsidRPr="00FA474F">
                              <w:rPr>
                                <w:rFonts w:ascii="Arial" w:eastAsia="Arial" w:hAnsi="Arial" w:cs="Arial"/>
                                <w:b/>
                                <w:color w:val="1D1B11"/>
                              </w:rPr>
                              <w:t xml:space="preserve"> and the judgment of the examiners is the final decision.</w:t>
                            </w:r>
                          </w:p>
                          <w:p w14:paraId="39932426" w14:textId="77777777" w:rsidR="00B675C5" w:rsidRPr="00FA474F" w:rsidRDefault="00000000">
                            <w:pPr>
                              <w:pStyle w:val="FrameContents"/>
                              <w:spacing w:before="9" w:line="360" w:lineRule="auto"/>
                            </w:pPr>
                            <w:r w:rsidRPr="00FA474F">
                              <w:rPr>
                                <w:rFonts w:ascii="Arial" w:eastAsia="Arial" w:hAnsi="Arial" w:cs="Arial"/>
                                <w:color w:val="1D1B11"/>
                              </w:rPr>
                              <w:t xml:space="preserve">However, deferment is automatic if: </w:t>
                            </w:r>
                            <w:r w:rsidRPr="00FA474F">
                              <w:rPr>
                                <w:rFonts w:ascii="Arial" w:eastAsia="Arial" w:hAnsi="Arial" w:cs="Arial"/>
                                <w:color w:val="1D1B11"/>
                              </w:rPr>
                              <w:br/>
                              <w:t xml:space="preserve">1. A candidate receives a rating of ‘1’ from </w:t>
                            </w:r>
                            <w:proofErr w:type="gramStart"/>
                            <w:r w:rsidRPr="00FA474F">
                              <w:rPr>
                                <w:rFonts w:ascii="Arial" w:eastAsia="Arial" w:hAnsi="Arial" w:cs="Arial"/>
                                <w:color w:val="1D1B11"/>
                              </w:rPr>
                              <w:t>ALL of</w:t>
                            </w:r>
                            <w:proofErr w:type="gramEnd"/>
                            <w:r w:rsidRPr="00FA474F">
                              <w:rPr>
                                <w:rFonts w:ascii="Arial" w:eastAsia="Arial" w:hAnsi="Arial" w:cs="Arial"/>
                                <w:color w:val="1D1B11"/>
                              </w:rPr>
                              <w:t xml:space="preserve"> the examiners in any one category, or</w:t>
                            </w:r>
                          </w:p>
                          <w:p w14:paraId="5CDE85DE" w14:textId="77777777" w:rsidR="00B675C5" w:rsidRPr="00FA474F" w:rsidRDefault="00000000">
                            <w:pPr>
                              <w:pStyle w:val="FrameContents"/>
                            </w:pPr>
                            <w:r w:rsidRPr="00FA474F">
                              <w:rPr>
                                <w:rFonts w:ascii="Arial" w:eastAsia="Arial" w:hAnsi="Arial" w:cs="Arial"/>
                                <w:color w:val="1D1B11"/>
                              </w:rPr>
                              <w:t>2. Two examiners vote to defer, the candidate is deferred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93B51" id="Shape 4" o:spid="_x0000_s1027" style="position:absolute;margin-left:-28.9pt;margin-top:11.2pt;width:554.85pt;height:81.4pt;z-index:3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" fillcolor="white [3201]" strokeweight="1pt">
                <v:stroke joinstyle="round"/>
                <v:textbox>
                  <w:txbxContent>
                    <w:p w14:paraId="499A253B" w14:textId="77777777" w:rsidR="00B675C5" w:rsidRPr="00FA474F" w:rsidRDefault="00000000">
                      <w:pPr>
                        <w:pStyle w:val="FrameContents"/>
                        <w:spacing w:line="360" w:lineRule="auto"/>
                      </w:pPr>
                      <w:r w:rsidRPr="00FA474F">
                        <w:rPr>
                          <w:rFonts w:ascii="Arial" w:eastAsia="Arial" w:hAnsi="Arial" w:cs="Arial"/>
                          <w:b/>
                          <w:color w:val="1D1B11"/>
                        </w:rPr>
                        <w:t xml:space="preserve">Points are to be used as a </w:t>
                      </w:r>
                      <w:proofErr w:type="gramStart"/>
                      <w:r w:rsidRPr="00FA474F">
                        <w:rPr>
                          <w:rFonts w:ascii="Arial" w:eastAsia="Arial" w:hAnsi="Arial" w:cs="Arial"/>
                          <w:b/>
                          <w:color w:val="1D1B11"/>
                        </w:rPr>
                        <w:t>guide</w:t>
                      </w:r>
                      <w:proofErr w:type="gramEnd"/>
                      <w:r w:rsidRPr="00FA474F">
                        <w:rPr>
                          <w:rFonts w:ascii="Arial" w:eastAsia="Arial" w:hAnsi="Arial" w:cs="Arial"/>
                          <w:b/>
                          <w:color w:val="1D1B11"/>
                        </w:rPr>
                        <w:t xml:space="preserve"> and the judgment of the examiners is the final decision.</w:t>
                      </w:r>
                    </w:p>
                    <w:p w14:paraId="39932426" w14:textId="77777777" w:rsidR="00B675C5" w:rsidRPr="00FA474F" w:rsidRDefault="00000000">
                      <w:pPr>
                        <w:pStyle w:val="FrameContents"/>
                        <w:spacing w:before="9" w:line="360" w:lineRule="auto"/>
                      </w:pPr>
                      <w:r w:rsidRPr="00FA474F">
                        <w:rPr>
                          <w:rFonts w:ascii="Arial" w:eastAsia="Arial" w:hAnsi="Arial" w:cs="Arial"/>
                          <w:color w:val="1D1B11"/>
                        </w:rPr>
                        <w:t xml:space="preserve">However, deferment is automatic if: </w:t>
                      </w:r>
                      <w:r w:rsidRPr="00FA474F">
                        <w:rPr>
                          <w:rFonts w:ascii="Arial" w:eastAsia="Arial" w:hAnsi="Arial" w:cs="Arial"/>
                          <w:color w:val="1D1B11"/>
                        </w:rPr>
                        <w:br/>
                        <w:t xml:space="preserve">1. A candidate receives a rating of ‘1’ from </w:t>
                      </w:r>
                      <w:proofErr w:type="gramStart"/>
                      <w:r w:rsidRPr="00FA474F">
                        <w:rPr>
                          <w:rFonts w:ascii="Arial" w:eastAsia="Arial" w:hAnsi="Arial" w:cs="Arial"/>
                          <w:color w:val="1D1B11"/>
                        </w:rPr>
                        <w:t>ALL of</w:t>
                      </w:r>
                      <w:proofErr w:type="gramEnd"/>
                      <w:r w:rsidRPr="00FA474F">
                        <w:rPr>
                          <w:rFonts w:ascii="Arial" w:eastAsia="Arial" w:hAnsi="Arial" w:cs="Arial"/>
                          <w:color w:val="1D1B11"/>
                        </w:rPr>
                        <w:t xml:space="preserve"> the examiners in any one category, or</w:t>
                      </w:r>
                    </w:p>
                    <w:p w14:paraId="5CDE85DE" w14:textId="77777777" w:rsidR="00B675C5" w:rsidRPr="00FA474F" w:rsidRDefault="00000000">
                      <w:pPr>
                        <w:pStyle w:val="FrameContents"/>
                      </w:pPr>
                      <w:r w:rsidRPr="00FA474F">
                        <w:rPr>
                          <w:rFonts w:ascii="Arial" w:eastAsia="Arial" w:hAnsi="Arial" w:cs="Arial"/>
                          <w:color w:val="1D1B11"/>
                        </w:rPr>
                        <w:t>2. Two examiners vote to defer, the candidate is deferred</w:t>
                      </w:r>
                    </w:p>
                  </w:txbxContent>
                </v:textbox>
              </v:rect>
            </w:pict>
          </mc:Fallback>
        </mc:AlternateContent>
      </w:r>
    </w:p>
    <w:sectPr w:rsidR="00B675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77" w:right="1100" w:bottom="157" w:left="1100" w:header="720" w:footer="10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8E81FF" w14:textId="77777777" w:rsidR="0076141D" w:rsidRDefault="0076141D">
      <w:r>
        <w:separator/>
      </w:r>
    </w:p>
  </w:endnote>
  <w:endnote w:type="continuationSeparator" w:id="0">
    <w:p w14:paraId="7E4D9885" w14:textId="77777777" w:rsidR="0076141D" w:rsidRDefault="0076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  <w:embedRegular r:id="rId1" w:fontKey="{73F122E8-E6B1-ED47-B07D-BE5A7163708D}"/>
    <w:embedBold r:id="rId2" w:fontKey="{D4057AE8-176A-B347-931F-56B2AF88D406}"/>
    <w:embedItalic r:id="rId3" w:fontKey="{152B86C4-EB6A-B448-BCA7-B416BF0A91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5C0943F-3E92-114C-8D78-ED9B3D2562FA}"/>
  </w:font>
  <w:font w:name="Liberation Sans">
    <w:altName w:val="Arial"/>
    <w:panose1 w:val="020B0604020202020204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  <w:embedItalic r:id="rId6" w:fontKey="{054FBAEE-13E2-9F4D-AF63-E7B0E609CA5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64B8BAE9-5DAF-5D41-A158-5FE2FF284CF5}"/>
    <w:embedBold r:id="rId8" w:fontKey="{B7646F20-4199-2240-857B-0CDBC87FAD65}"/>
    <w:embedItalic r:id="rId9" w:fontKey="{5766F17C-9A63-3E44-A889-B0BC8C5D8B86}"/>
    <w:embedBoldItalic r:id="rId10" w:fontKey="{9DDF97B8-E07F-4A43-AC4C-14233DED178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A3398FD6-A0F4-A943-BE0E-B8D2BC5D01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336FF" w14:textId="77777777" w:rsidR="00B675C5" w:rsidRDefault="00000000">
    <w:pPr>
      <w:pStyle w:val="normal1"/>
      <w:tabs>
        <w:tab w:val="center" w:pos="4536"/>
        <w:tab w:val="right" w:pos="9072"/>
      </w:tabs>
      <w:jc w:val="center"/>
      <w:rPr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DB1C52D" w14:textId="77777777" w:rsidR="00B675C5" w:rsidRDefault="00B675C5">
    <w:pPr>
      <w:pStyle w:val="normal1"/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83F19C" w14:textId="77777777" w:rsidR="00B675C5" w:rsidRDefault="00B675C5">
    <w:pPr>
      <w:pStyle w:val="normal1"/>
      <w:tabs>
        <w:tab w:val="center" w:pos="4536"/>
        <w:tab w:val="right" w:pos="9072"/>
      </w:tabs>
      <w:jc w:val="center"/>
      <w:rPr>
        <w:color w:val="000000"/>
      </w:rPr>
    </w:pPr>
  </w:p>
  <w:p w14:paraId="08D8C14C" w14:textId="77777777" w:rsidR="00B675C5" w:rsidRDefault="00000000">
    <w:pPr>
      <w:pStyle w:val="normal1"/>
      <w:tabs>
        <w:tab w:val="left" w:pos="7661"/>
      </w:tabs>
      <w:spacing w:before="49"/>
      <w:rPr>
        <w:rFonts w:ascii="Arial" w:eastAsia="Arial" w:hAnsi="Arial" w:cs="Arial"/>
        <w:i/>
        <w:iCs/>
        <w:sz w:val="24"/>
        <w:szCs w:val="24"/>
      </w:rPr>
    </w:pPr>
    <w:r>
      <w:rPr>
        <w:rFonts w:ascii="Arial" w:eastAsia="Arial" w:hAnsi="Arial" w:cs="Arial"/>
        <w:i/>
        <w:iCs/>
        <w:color w:val="1D1B11"/>
        <w:sz w:val="24"/>
        <w:szCs w:val="24"/>
      </w:rPr>
      <w:t>13.7.11 Organizational TA Scoring Sheet</w:t>
    </w:r>
    <w:r>
      <w:rPr>
        <w:rFonts w:ascii="Arial" w:eastAsia="Arial" w:hAnsi="Arial" w:cs="Arial"/>
        <w:i/>
        <w:iCs/>
        <w:color w:val="1D1B11"/>
        <w:sz w:val="24"/>
        <w:szCs w:val="24"/>
      </w:rPr>
      <w:tab/>
    </w:r>
    <w:r>
      <w:rPr>
        <w:rFonts w:ascii="Arial" w:eastAsia="Arial" w:hAnsi="Arial" w:cs="Arial"/>
        <w:i/>
        <w:iCs/>
        <w:color w:val="1D1B11"/>
        <w:sz w:val="24"/>
        <w:szCs w:val="24"/>
      </w:rPr>
      <w:tab/>
      <w:t xml:space="preserve">      April 2025</w:t>
    </w:r>
  </w:p>
  <w:p w14:paraId="7E7C28FE" w14:textId="77777777" w:rsidR="00B675C5" w:rsidRDefault="00000000">
    <w:pPr>
      <w:pStyle w:val="normal1"/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7C3D94CD" w14:textId="77777777" w:rsidR="00B675C5" w:rsidRDefault="00B675C5">
    <w:pPr>
      <w:pStyle w:val="normal1"/>
      <w:tabs>
        <w:tab w:val="center" w:pos="4536"/>
        <w:tab w:val="right" w:pos="9072"/>
      </w:tabs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17F17" w14:textId="77777777" w:rsidR="00B675C5" w:rsidRDefault="00B675C5">
    <w:pPr>
      <w:pStyle w:val="normal1"/>
      <w:tabs>
        <w:tab w:val="center" w:pos="4536"/>
        <w:tab w:val="right" w:pos="9072"/>
      </w:tabs>
      <w:jc w:val="center"/>
      <w:rPr>
        <w:color w:val="000000"/>
      </w:rPr>
    </w:pPr>
  </w:p>
  <w:p w14:paraId="23255D37" w14:textId="77777777" w:rsidR="00B675C5" w:rsidRDefault="00000000">
    <w:pPr>
      <w:pStyle w:val="normal1"/>
      <w:tabs>
        <w:tab w:val="left" w:pos="7661"/>
      </w:tabs>
      <w:spacing w:before="49"/>
      <w:rPr>
        <w:rFonts w:ascii="Arial" w:eastAsia="Arial" w:hAnsi="Arial" w:cs="Arial"/>
        <w:i/>
        <w:iCs/>
        <w:sz w:val="24"/>
        <w:szCs w:val="24"/>
      </w:rPr>
    </w:pPr>
    <w:r>
      <w:rPr>
        <w:rFonts w:ascii="Arial" w:eastAsia="Arial" w:hAnsi="Arial" w:cs="Arial"/>
        <w:i/>
        <w:iCs/>
        <w:color w:val="1D1B11"/>
        <w:sz w:val="24"/>
        <w:szCs w:val="24"/>
      </w:rPr>
      <w:t>13.7.11 Organizational TA Scoring Sheet</w:t>
    </w:r>
    <w:r>
      <w:rPr>
        <w:rFonts w:ascii="Arial" w:eastAsia="Arial" w:hAnsi="Arial" w:cs="Arial"/>
        <w:i/>
        <w:iCs/>
        <w:color w:val="1D1B11"/>
        <w:sz w:val="24"/>
        <w:szCs w:val="24"/>
      </w:rPr>
      <w:tab/>
    </w:r>
    <w:r>
      <w:rPr>
        <w:rFonts w:ascii="Arial" w:eastAsia="Arial" w:hAnsi="Arial" w:cs="Arial"/>
        <w:i/>
        <w:iCs/>
        <w:color w:val="1D1B11"/>
        <w:sz w:val="24"/>
        <w:szCs w:val="24"/>
      </w:rPr>
      <w:tab/>
      <w:t xml:space="preserve">      April 2025</w:t>
    </w:r>
  </w:p>
  <w:p w14:paraId="6B75C1DF" w14:textId="77777777" w:rsidR="00B675C5" w:rsidRDefault="00000000">
    <w:pPr>
      <w:pStyle w:val="normal1"/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1F9B7F60" w14:textId="77777777" w:rsidR="00B675C5" w:rsidRDefault="00B675C5">
    <w:pPr>
      <w:pStyle w:val="normal1"/>
      <w:tabs>
        <w:tab w:val="center" w:pos="4536"/>
        <w:tab w:val="right" w:pos="9072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7E7DA3" w14:textId="77777777" w:rsidR="0076141D" w:rsidRDefault="0076141D">
      <w:r>
        <w:separator/>
      </w:r>
    </w:p>
  </w:footnote>
  <w:footnote w:type="continuationSeparator" w:id="0">
    <w:p w14:paraId="00D94273" w14:textId="77777777" w:rsidR="0076141D" w:rsidRDefault="00761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0A782" w14:textId="77777777" w:rsidR="00B675C5" w:rsidRDefault="00B675C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90BB14" w14:textId="77777777" w:rsidR="00B675C5" w:rsidRDefault="00000000">
    <w:pPr>
      <w:pStyle w:val="normal1"/>
      <w:spacing w:before="24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noProof/>
        <w:color w:val="1D1B11"/>
        <w:sz w:val="24"/>
        <w:szCs w:val="24"/>
      </w:rPr>
      <w:drawing>
        <wp:anchor distT="0" distB="0" distL="0" distR="0" simplePos="0" relativeHeight="251657216" behindDoc="1" locked="0" layoutInCell="1" allowOverlap="1" wp14:anchorId="39104EA4" wp14:editId="41A5AF43">
          <wp:simplePos x="0" y="0"/>
          <wp:positionH relativeFrom="column">
            <wp:posOffset>5305425</wp:posOffset>
          </wp:positionH>
          <wp:positionV relativeFrom="paragraph">
            <wp:posOffset>-136525</wp:posOffset>
          </wp:positionV>
          <wp:extent cx="899795" cy="899795"/>
          <wp:effectExtent l="0" t="0" r="0" b="0"/>
          <wp:wrapNone/>
          <wp:docPr id="4" name="image1.png" descr="Ein Bild, das Kreis, Schrift, Grafiken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Ein Bild, das Kreis, Schrift, Grafiken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1D1B11"/>
        <w:sz w:val="24"/>
        <w:szCs w:val="24"/>
      </w:rPr>
      <w:t xml:space="preserve">EUROPEAN ASSOCIATION FOR TRANSACTIONAL ANALYSIS </w:t>
    </w:r>
  </w:p>
  <w:p w14:paraId="6C65ABEE" w14:textId="77777777" w:rsidR="00B675C5" w:rsidRDefault="00000000">
    <w:pPr>
      <w:pStyle w:val="normal1"/>
      <w:tabs>
        <w:tab w:val="left" w:pos="5032"/>
      </w:tabs>
      <w:spacing w:before="22"/>
      <w:rPr>
        <w:rFonts w:ascii="Arial" w:eastAsia="Arial" w:hAnsi="Arial" w:cs="Arial"/>
        <w:i/>
        <w:iCs/>
        <w:color w:val="1D1B11"/>
        <w:sz w:val="24"/>
        <w:szCs w:val="24"/>
      </w:rPr>
    </w:pPr>
    <w:r>
      <w:rPr>
        <w:rFonts w:ascii="Arial" w:eastAsia="Arial" w:hAnsi="Arial" w:cs="Arial"/>
        <w:i/>
        <w:iCs/>
        <w:color w:val="1D1B11"/>
        <w:sz w:val="24"/>
        <w:szCs w:val="24"/>
      </w:rPr>
      <w:t>EATA Training and Examinations Handbook</w:t>
    </w:r>
  </w:p>
  <w:p w14:paraId="1381B61C" w14:textId="77777777" w:rsidR="00B675C5" w:rsidRDefault="00B675C5">
    <w:pPr>
      <w:pStyle w:val="normal1"/>
      <w:tabs>
        <w:tab w:val="left" w:pos="5032"/>
      </w:tabs>
      <w:spacing w:before="22"/>
      <w:rPr>
        <w:rFonts w:ascii="Arial" w:eastAsia="Arial" w:hAnsi="Arial" w:cs="Arial"/>
        <w:i/>
        <w:iCs/>
        <w:color w:val="1D1B11"/>
        <w:sz w:val="24"/>
        <w:szCs w:val="24"/>
      </w:rPr>
    </w:pPr>
  </w:p>
  <w:p w14:paraId="7234122E" w14:textId="77777777" w:rsidR="00B675C5" w:rsidRDefault="00000000">
    <w:pPr>
      <w:pStyle w:val="normal1"/>
      <w:tabs>
        <w:tab w:val="left" w:pos="5032"/>
      </w:tabs>
      <w:spacing w:before="22"/>
      <w:rPr>
        <w:rFonts w:ascii="Arial" w:eastAsia="Arial" w:hAnsi="Arial" w:cs="Arial"/>
        <w:b/>
        <w:bCs/>
        <w:i/>
        <w:iCs/>
        <w:color w:val="1D1B11"/>
        <w:sz w:val="28"/>
        <w:szCs w:val="28"/>
      </w:rPr>
    </w:pPr>
    <w:r>
      <w:rPr>
        <w:rFonts w:ascii="Arial" w:eastAsia="Arial" w:hAnsi="Arial" w:cs="Arial"/>
        <w:b/>
        <w:bCs/>
        <w:i/>
        <w:iCs/>
        <w:sz w:val="28"/>
        <w:szCs w:val="28"/>
      </w:rPr>
      <w:t>13.7.11 Organizational TA Scoring 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4F1218" w14:textId="77777777" w:rsidR="00B675C5" w:rsidRDefault="00000000">
    <w:pPr>
      <w:pStyle w:val="normal1"/>
      <w:spacing w:before="24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noProof/>
        <w:color w:val="1D1B11"/>
        <w:sz w:val="24"/>
        <w:szCs w:val="24"/>
      </w:rPr>
      <w:drawing>
        <wp:anchor distT="0" distB="0" distL="0" distR="0" simplePos="0" relativeHeight="251658240" behindDoc="1" locked="0" layoutInCell="1" allowOverlap="1" wp14:anchorId="0C417456" wp14:editId="4618B64C">
          <wp:simplePos x="0" y="0"/>
          <wp:positionH relativeFrom="column">
            <wp:posOffset>5305425</wp:posOffset>
          </wp:positionH>
          <wp:positionV relativeFrom="paragraph">
            <wp:posOffset>-136525</wp:posOffset>
          </wp:positionV>
          <wp:extent cx="899795" cy="899795"/>
          <wp:effectExtent l="0" t="0" r="0" b="0"/>
          <wp:wrapNone/>
          <wp:docPr id="5" name="image1.png" descr="Ein Bild, das Kreis, Schrift, Grafiken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Ein Bild, das Kreis, Schrift, Grafiken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1D1B11"/>
        <w:sz w:val="24"/>
        <w:szCs w:val="24"/>
      </w:rPr>
      <w:t xml:space="preserve">EUROPEAN ASSOCIATION FOR TRANSACTIONAL ANALYSIS </w:t>
    </w:r>
  </w:p>
  <w:p w14:paraId="25760BEC" w14:textId="77777777" w:rsidR="00B675C5" w:rsidRDefault="00000000">
    <w:pPr>
      <w:pStyle w:val="normal1"/>
      <w:tabs>
        <w:tab w:val="left" w:pos="5032"/>
      </w:tabs>
      <w:spacing w:before="22"/>
      <w:rPr>
        <w:rFonts w:ascii="Arial" w:eastAsia="Arial" w:hAnsi="Arial" w:cs="Arial"/>
        <w:i/>
        <w:iCs/>
        <w:color w:val="1D1B11"/>
        <w:sz w:val="24"/>
        <w:szCs w:val="24"/>
      </w:rPr>
    </w:pPr>
    <w:r>
      <w:rPr>
        <w:rFonts w:ascii="Arial" w:eastAsia="Arial" w:hAnsi="Arial" w:cs="Arial"/>
        <w:i/>
        <w:iCs/>
        <w:color w:val="1D1B11"/>
        <w:sz w:val="24"/>
        <w:szCs w:val="24"/>
      </w:rPr>
      <w:t>EATA Training and Examinations Handbook</w:t>
    </w:r>
  </w:p>
  <w:p w14:paraId="3CB4111C" w14:textId="77777777" w:rsidR="00B675C5" w:rsidRDefault="00B675C5">
    <w:pPr>
      <w:pStyle w:val="normal1"/>
      <w:tabs>
        <w:tab w:val="left" w:pos="5032"/>
      </w:tabs>
      <w:spacing w:before="22"/>
      <w:rPr>
        <w:rFonts w:ascii="Arial" w:eastAsia="Arial" w:hAnsi="Arial" w:cs="Arial"/>
        <w:i/>
        <w:iCs/>
        <w:color w:val="1D1B11"/>
        <w:sz w:val="24"/>
        <w:szCs w:val="24"/>
      </w:rPr>
    </w:pPr>
  </w:p>
  <w:p w14:paraId="630137BC" w14:textId="77777777" w:rsidR="00B675C5" w:rsidRDefault="00000000">
    <w:pPr>
      <w:pStyle w:val="normal1"/>
      <w:tabs>
        <w:tab w:val="left" w:pos="5032"/>
      </w:tabs>
      <w:spacing w:before="22"/>
      <w:rPr>
        <w:rFonts w:ascii="Arial" w:eastAsia="Arial" w:hAnsi="Arial" w:cs="Arial"/>
        <w:b/>
        <w:bCs/>
        <w:i/>
        <w:iCs/>
        <w:color w:val="1D1B11"/>
        <w:sz w:val="28"/>
        <w:szCs w:val="28"/>
      </w:rPr>
    </w:pPr>
    <w:r>
      <w:rPr>
        <w:rFonts w:ascii="Arial" w:eastAsia="Arial" w:hAnsi="Arial" w:cs="Arial"/>
        <w:b/>
        <w:bCs/>
        <w:i/>
        <w:iCs/>
        <w:sz w:val="28"/>
        <w:szCs w:val="28"/>
      </w:rPr>
      <w:t>13.7.11 Organizational TA Scoring Sheet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5C5"/>
    <w:rsid w:val="00596C8F"/>
    <w:rsid w:val="0076141D"/>
    <w:rsid w:val="00854149"/>
    <w:rsid w:val="00891510"/>
    <w:rsid w:val="00B13A65"/>
    <w:rsid w:val="00B675C5"/>
    <w:rsid w:val="00D97D99"/>
    <w:rsid w:val="00FA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7A68"/>
  <w15:docId w15:val="{7AB3455F-A2A2-1347-AECE-38CC8D13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</w:style>
  <w:style w:type="paragraph" w:styleId="berschrift1">
    <w:name w:val="heading 1"/>
    <w:basedOn w:val="normal1"/>
    <w:next w:val="normal1"/>
    <w:uiPriority w:val="9"/>
    <w:qFormat/>
    <w:pPr>
      <w:spacing w:line="317" w:lineRule="auto"/>
      <w:ind w:left="130"/>
      <w:jc w:val="both"/>
      <w:outlineLvl w:val="0"/>
    </w:pPr>
    <w:rPr>
      <w:b/>
      <w:bCs/>
      <w:sz w:val="27"/>
      <w:szCs w:val="27"/>
    </w:rPr>
  </w:style>
  <w:style w:type="paragraph" w:styleId="berschrift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widowControl w:val="0"/>
    </w:pPr>
  </w:style>
  <w:style w:type="paragraph" w:styleId="Titel">
    <w:name w:val="Title"/>
    <w:basedOn w:val="normal1"/>
    <w:next w:val="normal1"/>
    <w:uiPriority w:val="10"/>
    <w:qFormat/>
    <w:pPr>
      <w:spacing w:before="277"/>
      <w:ind w:left="130" w:right="319"/>
    </w:pPr>
    <w:rPr>
      <w:b/>
      <w:bCs/>
      <w:sz w:val="28"/>
      <w:szCs w:val="28"/>
    </w:rPr>
  </w:style>
  <w:style w:type="paragraph" w:styleId="Untertitel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FrameContents">
    <w:name w:val="Frame Contents"/>
    <w:basedOn w:val="Standard"/>
    <w:qFormat/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HeaderandFooter"/>
  </w:style>
  <w:style w:type="paragraph" w:styleId="Fuzeile">
    <w:name w:val="footer"/>
    <w:basedOn w:val="HeaderandFooter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Mayke Wagner-Froböse</dc:creator>
  <dc:description/>
  <cp:lastModifiedBy>Mayke Wagner-Froböse</cp:lastModifiedBy>
  <cp:revision>3</cp:revision>
  <dcterms:created xsi:type="dcterms:W3CDTF">2026-10-26T11:02:00Z</dcterms:created>
  <dcterms:modified xsi:type="dcterms:W3CDTF">2026-10-26T11:02:00Z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2023-03-21T00:00:00Z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2024-04-20T00:00:00Z</vt:lpwstr>
  </property>
</Properties>
</file>