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d1b1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92392</wp:posOffset>
                </wp:positionH>
                <wp:positionV relativeFrom="paragraph">
                  <wp:posOffset>179496</wp:posOffset>
                </wp:positionV>
                <wp:extent cx="5943600" cy="12700"/>
                <wp:effectExtent b="0" l="0" r="0" t="0"/>
                <wp:wrapTopAndBottom distB="0" distT="0"/>
                <wp:docPr id="1" name=""/>
                <a:graphic>
                  <a:graphicData uri="http://schemas.microsoft.com/office/word/2010/wordprocessingShape">
                    <wps:wsp>
                      <wps:cNvSpPr/>
                      <wps:cNvPr id="2" name="Shape 2"/>
                      <wps:spPr>
                        <a:xfrm>
                          <a:off x="2374200" y="3779365"/>
                          <a:ext cx="5943600" cy="1270"/>
                        </a:xfrm>
                        <a:custGeom>
                          <a:rect b="b" l="l" r="r" t="t"/>
                          <a:pathLst>
                            <a:path extrusionOk="0" h="120000" w="5943600">
                              <a:moveTo>
                                <a:pt x="0" y="0"/>
                              </a:moveTo>
                              <a:lnTo>
                                <a:pt x="5943600" y="0"/>
                              </a:lnTo>
                            </a:path>
                          </a:pathLst>
                        </a:custGeom>
                        <a:noFill/>
                        <a:ln cap="flat" cmpd="sng" w="9525">
                          <a:solidFill>
                            <a:srgbClr val="1C1A1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92392</wp:posOffset>
                </wp:positionH>
                <wp:positionV relativeFrom="paragraph">
                  <wp:posOffset>179496</wp:posOffset>
                </wp:positionV>
                <wp:extent cx="594360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1270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19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5140e"/>
          <w:sz w:val="24"/>
          <w:szCs w:val="24"/>
          <w:u w:val="none"/>
          <w:shd w:fill="auto" w:val="clear"/>
          <w:vertAlign w:val="baseline"/>
          <w:rtl w:val="0"/>
        </w:rPr>
        <w:t xml:space="preserve">Complete and return this form to CTA TS Exam coordinator</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yo20nrm2ai5h" w:id="0"/>
      <w:bookmarkEnd w:id="0"/>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Date: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to enter a date.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0" w:line="360" w:lineRule="auto"/>
        <w:ind w:left="0" w:right="499" w:firstLine="0"/>
        <w:jc w:val="both"/>
        <w:rPr>
          <w:rFonts w:ascii="Arial" w:cs="Arial" w:eastAsia="Arial" w:hAnsi="Arial"/>
          <w:b w:val="0"/>
          <w:bCs w:val="0"/>
          <w:i w:val="0"/>
          <w:iCs w:val="0"/>
          <w:smallCaps w:val="0"/>
          <w:strike w:val="0"/>
          <w:color w:val="1d1b11"/>
          <w:sz w:val="24"/>
          <w:szCs w:val="24"/>
          <w:u w:val="none"/>
          <w:shd w:fill="auto" w:val="clear"/>
          <w:vertAlign w:val="baseline"/>
        </w:rPr>
      </w:pPr>
      <w:bookmarkStart w:colFirst="0" w:colLast="0" w:name="_qqigjfiuecx" w:id="1"/>
      <w:bookmarkEnd w:id="1"/>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Candidate’s full name: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0" w:line="360" w:lineRule="auto"/>
        <w:ind w:left="0" w:right="499" w:firstLine="0"/>
        <w:jc w:val="both"/>
        <w:rPr>
          <w:rFonts w:ascii="Arial" w:cs="Arial" w:eastAsia="Arial" w:hAnsi="Arial"/>
          <w:b w:val="0"/>
          <w:bCs w:val="0"/>
          <w:i w:val="0"/>
          <w:iCs w:val="0"/>
          <w:smallCaps w:val="0"/>
          <w:strike w:val="0"/>
          <w:color w:val="1d1b11"/>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Full Address: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0" w:line="360" w:lineRule="auto"/>
        <w:ind w:left="0" w:right="499" w:firstLine="0"/>
        <w:jc w:val="both"/>
        <w:rPr>
          <w:rFonts w:ascii="Arial" w:cs="Arial" w:eastAsia="Arial" w:hAnsi="Arial"/>
          <w:b w:val="0"/>
          <w:bCs w:val="0"/>
          <w:i w:val="0"/>
          <w:iCs w:val="0"/>
          <w:smallCaps w:val="0"/>
          <w:strike w:val="0"/>
          <w:color w:val="1d1b1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Telephone: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 Email-address: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5140e"/>
          <w:sz w:val="24"/>
          <w:szCs w:val="24"/>
          <w:u w:val="none"/>
          <w:shd w:fill="auto" w:val="clear"/>
          <w:vertAlign w:val="baseline"/>
        </w:rPr>
      </w:pPr>
      <w:bookmarkStart w:colFirst="0" w:colLast="0" w:name="_wblnea2tgwk1" w:id="2"/>
      <w:bookmarkEnd w:id="2"/>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I have met all requirements for the examination, and I am requesting to take the (please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tick): Ethics, Exams, TA Theory and Organization</w:t>
      </w:r>
      <w:r w:rsidDel="00000000" w:rsidR="00000000" w:rsidRPr="00000000">
        <w:rPr>
          <w:rFonts w:ascii="Arial" w:cs="Arial" w:eastAsia="Arial" w:hAnsi="Arial"/>
          <w:b w:val="1"/>
          <w:bCs w:val="1"/>
          <w:i w:val="1"/>
          <w:iCs w:val="1"/>
          <w:smallCaps w:val="0"/>
          <w:strike w:val="0"/>
          <w:color w:val="15140e"/>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Teaching </w:t>
      </w: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 Supervising </w:t>
      </w:r>
      <w:r w:rsidDel="00000000" w:rsidR="00000000" w:rsidRPr="00000000">
        <w:rPr>
          <w:rFonts w:ascii="Arial Unicode MS" w:cs="Arial Unicode MS" w:eastAsia="Arial Unicode MS" w:hAnsi="Arial Unicode MS"/>
          <w:b w:val="0"/>
          <w:bCs w:val="0"/>
          <w:i w:val="0"/>
          <w:iCs w:val="0"/>
          <w:smallCaps w:val="0"/>
          <w:strike w:val="0"/>
          <w:color w:val="15140e"/>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514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examination(s) in the field of (</w:t>
      </w:r>
      <w:r w:rsidDel="00000000" w:rsidR="00000000" w:rsidRPr="00000000">
        <w:rPr>
          <w:rFonts w:ascii="Arial" w:cs="Arial" w:eastAsia="Arial" w:hAnsi="Arial"/>
          <w:b w:val="0"/>
          <w:bCs w:val="0"/>
          <w:i w:val="1"/>
          <w:iCs w:val="1"/>
          <w:smallCaps w:val="0"/>
          <w:strike w:val="0"/>
          <w:color w:val="15140e"/>
          <w:sz w:val="24"/>
          <w:szCs w:val="24"/>
          <w:u w:val="none"/>
          <w:shd w:fill="auto" w:val="clear"/>
          <w:vertAlign w:val="baseline"/>
          <w:rtl w:val="0"/>
        </w:rPr>
        <w:t xml:space="preserve">please tick</w:t>
      </w:r>
      <w:r w:rsidDel="00000000" w:rsidR="00000000" w:rsidRPr="00000000">
        <w:rPr>
          <w:rFonts w:ascii="Arial" w:cs="Arial" w:eastAsia="Arial" w:hAnsi="Arial"/>
          <w:b w:val="0"/>
          <w:bCs w:val="0"/>
          <w:i w:val="0"/>
          <w:iCs w:val="0"/>
          <w:smallCaps w:val="0"/>
          <w:strike w:val="0"/>
          <w:color w:val="15140e"/>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110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Counselling </w:t>
      </w:r>
      <w:r w:rsidDel="00000000" w:rsidR="00000000" w:rsidRPr="00000000">
        <w:rPr>
          <w:rFonts w:ascii="Arial Unicode MS" w:cs="Arial Unicode MS" w:eastAsia="Arial Unicode MS" w:hAnsi="Arial Unicode MS"/>
          <w:b w:val="0"/>
          <w:bCs w:val="0"/>
          <w:i w:val="0"/>
          <w:iCs w:val="0"/>
          <w:smallCaps w:val="0"/>
          <w:strike w:val="0"/>
          <w:color w:val="1d1b1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 / Educational </w:t>
      </w:r>
      <w:r w:rsidDel="00000000" w:rsidR="00000000" w:rsidRPr="00000000">
        <w:rPr>
          <w:rFonts w:ascii="Arial Unicode MS" w:cs="Arial Unicode MS" w:eastAsia="Arial Unicode MS" w:hAnsi="Arial Unicode MS"/>
          <w:b w:val="0"/>
          <w:bCs w:val="0"/>
          <w:i w:val="0"/>
          <w:iCs w:val="0"/>
          <w:smallCaps w:val="0"/>
          <w:strike w:val="0"/>
          <w:color w:val="1d1b1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 / Organizational </w:t>
      </w:r>
      <w:r w:rsidDel="00000000" w:rsidR="00000000" w:rsidRPr="00000000">
        <w:rPr>
          <w:rFonts w:ascii="Arial Unicode MS" w:cs="Arial Unicode MS" w:eastAsia="Arial Unicode MS" w:hAnsi="Arial Unicode MS"/>
          <w:b w:val="0"/>
          <w:bCs w:val="0"/>
          <w:i w:val="0"/>
          <w:iCs w:val="0"/>
          <w:smallCaps w:val="0"/>
          <w:strike w:val="0"/>
          <w:color w:val="1d1b1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 / Psychotherapy </w:t>
      </w:r>
      <w:r w:rsidDel="00000000" w:rsidR="00000000" w:rsidRPr="00000000">
        <w:rPr>
          <w:rFonts w:ascii="Arial Unicode MS" w:cs="Arial Unicode MS" w:eastAsia="Arial Unicode MS" w:hAnsi="Arial Unicode MS"/>
          <w:b w:val="0"/>
          <w:bCs w:val="0"/>
          <w:i w:val="0"/>
          <w:iCs w:val="0"/>
          <w:smallCaps w:val="0"/>
          <w:strike w:val="0"/>
          <w:color w:val="1d1b11"/>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110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1100d"/>
          <w:sz w:val="24"/>
          <w:szCs w:val="24"/>
          <w:u w:val="none"/>
          <w:shd w:fill="auto" w:val="clear"/>
          <w:vertAlign w:val="baseline"/>
          <w:rtl w:val="0"/>
        </w:rPr>
        <w:t xml:space="preserve">I have examined/been an observer at (</w:t>
      </w:r>
      <w:r w:rsidDel="00000000" w:rsidR="00000000" w:rsidRPr="00000000">
        <w:rPr>
          <w:rFonts w:ascii="Arial" w:cs="Arial" w:eastAsia="Arial" w:hAnsi="Arial"/>
          <w:b w:val="0"/>
          <w:bCs w:val="0"/>
          <w:i w:val="1"/>
          <w:iCs w:val="1"/>
          <w:smallCaps w:val="0"/>
          <w:strike w:val="0"/>
          <w:color w:val="11100d"/>
          <w:sz w:val="24"/>
          <w:szCs w:val="24"/>
          <w:u w:val="none"/>
          <w:shd w:fill="auto" w:val="clear"/>
          <w:vertAlign w:val="baseline"/>
          <w:rtl w:val="0"/>
        </w:rPr>
        <w:t xml:space="preserve">name venues and dates</w:t>
      </w:r>
      <w:r w:rsidDel="00000000" w:rsidR="00000000" w:rsidRPr="00000000">
        <w:rPr>
          <w:rFonts w:ascii="Arial" w:cs="Arial" w:eastAsia="Arial" w:hAnsi="Arial"/>
          <w:b w:val="0"/>
          <w:bCs w:val="0"/>
          <w:i w:val="0"/>
          <w:iCs w:val="0"/>
          <w:smallCaps w:val="0"/>
          <w:strike w:val="0"/>
          <w:color w:val="11100d"/>
          <w:sz w:val="24"/>
          <w:szCs w:val="24"/>
          <w:u w:val="none"/>
          <w:shd w:fill="auto" w:val="clear"/>
          <w:vertAlign w:val="baseline"/>
          <w:rtl w:val="0"/>
        </w:rPr>
        <w:t xml:space="preserve"> - minimum for CTATS - at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1100d"/>
          <w:sz w:val="24"/>
          <w:szCs w:val="24"/>
        </w:rPr>
      </w:pPr>
      <w:r w:rsidDel="00000000" w:rsidR="00000000" w:rsidRPr="00000000">
        <w:rPr>
          <w:rFonts w:ascii="Arial" w:cs="Arial" w:eastAsia="Arial" w:hAnsi="Arial"/>
          <w:b w:val="0"/>
          <w:bCs w:val="0"/>
          <w:i w:val="0"/>
          <w:iCs w:val="0"/>
          <w:smallCaps w:val="0"/>
          <w:strike w:val="0"/>
          <w:color w:val="11100d"/>
          <w:sz w:val="24"/>
          <w:szCs w:val="24"/>
          <w:u w:val="none"/>
          <w:shd w:fill="auto" w:val="clear"/>
          <w:vertAlign w:val="baseline"/>
          <w:rtl w:val="0"/>
        </w:rPr>
        <w:t xml:space="preserve">least five times, on at least three separate occasions): </w:t>
      </w:r>
      <w:r w:rsidDel="00000000" w:rsidR="00000000" w:rsidRPr="00000000">
        <w:rPr>
          <w:rFonts w:ascii="Arial" w:cs="Arial" w:eastAsia="Arial" w:hAnsi="Arial"/>
          <w:b w:val="0"/>
          <w:bCs w:val="0"/>
          <w:i w:val="0"/>
          <w:iCs w:val="0"/>
          <w:smallCaps w:val="0"/>
          <w:strike w:val="0"/>
          <w:color w:val="0b5ab2"/>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1100d"/>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I wish to be examined onsite / online - please give three choices in order of preference:</w:t>
      </w:r>
    </w:p>
    <w:p w:rsidR="00000000" w:rsidDel="00000000" w:rsidP="00000000" w:rsidRDefault="00000000" w:rsidRPr="00000000" w14:paraId="00000010">
      <w:pPr>
        <w:widowControl w:val="1"/>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I am aware that the TOE exam is a gateway to continue with the Supervision and / or Teaching exam. I am also aware that a passed TOE exam is valid only for max. 12 months. </w:t>
        <w:br w:type="textWrapping"/>
      </w:r>
    </w:p>
    <w:p w:rsidR="00000000" w:rsidDel="00000000" w:rsidP="00000000" w:rsidRDefault="00000000" w:rsidRPr="00000000" w14:paraId="00000011">
      <w:pPr>
        <w:widowControl w:val="1"/>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Please note that in 2027, we only offer the TOE part of the TSTA exam online. In 2028, the complete TSTA exam (TOE, Supervision and Teaching) will be offered online!</w:t>
      </w:r>
    </w:p>
    <w:p w:rsidR="00000000" w:rsidDel="00000000" w:rsidP="00000000" w:rsidRDefault="00000000" w:rsidRPr="00000000" w14:paraId="00000012">
      <w:pPr>
        <w:widowControl w:val="1"/>
        <w:rPr>
          <w:rFonts w:ascii="Aptos" w:cs="Aptos" w:eastAsia="Aptos" w:hAnsi="Aptos"/>
          <w:color w:val="215e99"/>
          <w:sz w:val="24"/>
          <w:szCs w:val="24"/>
        </w:rPr>
      </w:pPr>
      <w:r w:rsidDel="00000000" w:rsidR="00000000" w:rsidRPr="00000000">
        <w:rPr>
          <w:rtl w:val="0"/>
        </w:rPr>
      </w:r>
    </w:p>
    <w:tbl>
      <w:tblPr>
        <w:tblStyle w:val="Table1"/>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3118"/>
        <w:gridCol w:w="3261"/>
        <w:tblGridChange w:id="0">
          <w:tblGrid>
            <w:gridCol w:w="3114"/>
            <w:gridCol w:w="3118"/>
            <w:gridCol w:w="3261"/>
          </w:tblGrid>
        </w:tblGridChange>
      </w:tblGrid>
      <w:tr>
        <w:trPr>
          <w:cantSplit w:val="0"/>
          <w:tblHeader w:val="0"/>
        </w:trPr>
        <w:tc>
          <w:tcPr/>
          <w:p w:rsidR="00000000" w:rsidDel="00000000" w:rsidP="00000000" w:rsidRDefault="00000000" w:rsidRPr="00000000" w14:paraId="00000013">
            <w:pPr>
              <w:widowControl w:val="1"/>
              <w:rPr>
                <w:rFonts w:ascii="Aptos" w:cs="Aptos" w:eastAsia="Aptos" w:hAnsi="Aptos"/>
              </w:rPr>
            </w:pPr>
            <w:r w:rsidDel="00000000" w:rsidR="00000000" w:rsidRPr="00000000">
              <w:rPr>
                <w:rFonts w:ascii="Aptos" w:cs="Aptos" w:eastAsia="Aptos" w:hAnsi="Aptos"/>
                <w:rtl w:val="0"/>
              </w:rPr>
              <w:t xml:space="preserve">Theory Organisation &amp; Ethics TOE exam</w:t>
            </w:r>
          </w:p>
        </w:tc>
        <w:tc>
          <w:tcPr/>
          <w:p w:rsidR="00000000" w:rsidDel="00000000" w:rsidP="00000000" w:rsidRDefault="00000000" w:rsidRPr="00000000" w14:paraId="00000014">
            <w:pPr>
              <w:widowControl w:val="1"/>
              <w:rPr>
                <w:rFonts w:ascii="Aptos" w:cs="Aptos" w:eastAsia="Aptos" w:hAnsi="Aptos"/>
              </w:rPr>
            </w:pPr>
            <w:r w:rsidDel="00000000" w:rsidR="00000000" w:rsidRPr="00000000">
              <w:rPr>
                <w:rFonts w:ascii="Aptos" w:cs="Aptos" w:eastAsia="Aptos" w:hAnsi="Aptos"/>
                <w:rtl w:val="0"/>
              </w:rPr>
              <w:t xml:space="preserve">Teaching exam</w:t>
            </w:r>
          </w:p>
        </w:tc>
        <w:tc>
          <w:tcPr/>
          <w:p w:rsidR="00000000" w:rsidDel="00000000" w:rsidP="00000000" w:rsidRDefault="00000000" w:rsidRPr="00000000" w14:paraId="00000015">
            <w:pPr>
              <w:widowControl w:val="1"/>
              <w:rPr>
                <w:rFonts w:ascii="Aptos" w:cs="Aptos" w:eastAsia="Aptos" w:hAnsi="Aptos"/>
              </w:rPr>
            </w:pPr>
            <w:r w:rsidDel="00000000" w:rsidR="00000000" w:rsidRPr="00000000">
              <w:rPr>
                <w:rFonts w:ascii="Aptos" w:cs="Aptos" w:eastAsia="Aptos" w:hAnsi="Aptos"/>
                <w:rtl w:val="0"/>
              </w:rPr>
              <w:t xml:space="preserve">Supervision exam</w:t>
            </w:r>
          </w:p>
        </w:tc>
      </w:tr>
      <w:tr>
        <w:trPr>
          <w:cantSplit w:val="0"/>
          <w:tblHeader w:val="0"/>
        </w:trPr>
        <w:tc>
          <w:tcPr/>
          <w:p w:rsidR="00000000" w:rsidDel="00000000" w:rsidP="00000000" w:rsidRDefault="00000000" w:rsidRPr="00000000" w14:paraId="00000016">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1: </w:t>
            </w:r>
          </w:p>
          <w:p w:rsidR="00000000" w:rsidDel="00000000" w:rsidP="00000000" w:rsidRDefault="00000000" w:rsidRPr="00000000" w14:paraId="00000017">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18">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19">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1A">
            <w:pPr>
              <w:widowControl w:val="1"/>
              <w:rPr>
                <w:rFonts w:ascii="Aptos" w:cs="Aptos" w:eastAsia="Aptos" w:hAnsi="Aptos"/>
                <w:b w:val="1"/>
                <w:bCs w:val="1"/>
                <w:sz w:val="18"/>
                <w:szCs w:val="18"/>
              </w:rPr>
            </w:pPr>
            <w:r w:rsidDel="00000000" w:rsidR="00000000" w:rsidRPr="00000000">
              <w:rPr>
                <w:rFonts w:ascii="Aptos" w:cs="Aptos" w:eastAsia="Aptos" w:hAnsi="Aptos"/>
                <w:sz w:val="18"/>
                <w:szCs w:val="18"/>
                <w:rtl w:val="0"/>
              </w:rPr>
              <w:t xml:space="preserve">O</w:t>
            </w:r>
            <w:r w:rsidDel="00000000" w:rsidR="00000000" w:rsidRPr="00000000">
              <w:rPr>
                <w:rFonts w:ascii="Aptos" w:cs="Aptos" w:eastAsia="Aptos" w:hAnsi="Aptos"/>
                <w:sz w:val="18"/>
                <w:szCs w:val="18"/>
                <w:rtl w:val="0"/>
              </w:rPr>
              <w:t xml:space="preserve">r </w:t>
            </w:r>
            <w:r w:rsidDel="00000000" w:rsidR="00000000" w:rsidRPr="00000000">
              <w:rPr>
                <w:rFonts w:ascii="Aptos" w:cs="Aptos" w:eastAsia="Aptos" w:hAnsi="Aptos"/>
                <w:b w:val="1"/>
                <w:bCs w:val="1"/>
                <w:sz w:val="18"/>
                <w:szCs w:val="18"/>
                <w:rtl w:val="0"/>
              </w:rPr>
              <w:t xml:space="preserve">online:</w:t>
            </w:r>
          </w:p>
          <w:p w:rsidR="00000000" w:rsidDel="00000000" w:rsidP="00000000" w:rsidRDefault="00000000" w:rsidRPr="00000000" w14:paraId="0000001B">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w:t>
            </w:r>
            <w:r w:rsidDel="00000000" w:rsidR="00000000" w:rsidRPr="00000000">
              <w:rPr>
                <w:rtl w:val="0"/>
              </w:rPr>
            </w:r>
          </w:p>
        </w:tc>
        <w:tc>
          <w:tcPr/>
          <w:p w:rsidR="00000000" w:rsidDel="00000000" w:rsidP="00000000" w:rsidRDefault="00000000" w:rsidRPr="00000000" w14:paraId="0000001C">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1: </w:t>
            </w:r>
          </w:p>
          <w:p w:rsidR="00000000" w:rsidDel="00000000" w:rsidP="00000000" w:rsidRDefault="00000000" w:rsidRPr="00000000" w14:paraId="0000001D">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1E">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1F">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20">
            <w:pPr>
              <w:widowControl w:val="1"/>
              <w:rPr>
                <w:rFonts w:ascii="Aptos" w:cs="Aptos" w:eastAsia="Aptos" w:hAnsi="Aptos"/>
                <w:color w:val="215e99"/>
                <w:sz w:val="18"/>
                <w:szCs w:val="18"/>
              </w:rPr>
            </w:pPr>
            <w:r w:rsidDel="00000000" w:rsidR="00000000" w:rsidRPr="00000000">
              <w:rPr>
                <w:rtl w:val="0"/>
              </w:rPr>
            </w:r>
          </w:p>
        </w:tc>
        <w:tc>
          <w:tcPr/>
          <w:p w:rsidR="00000000" w:rsidDel="00000000" w:rsidP="00000000" w:rsidRDefault="00000000" w:rsidRPr="00000000" w14:paraId="00000021">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1: </w:t>
            </w:r>
          </w:p>
          <w:p w:rsidR="00000000" w:rsidDel="00000000" w:rsidP="00000000" w:rsidRDefault="00000000" w:rsidRPr="00000000" w14:paraId="00000022">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23">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24">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25">
            <w:pPr>
              <w:widowControl w:val="1"/>
              <w:rPr>
                <w:rFonts w:ascii="Aptos" w:cs="Aptos" w:eastAsia="Aptos" w:hAnsi="Aptos"/>
                <w:color w:val="215e99"/>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6">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2: </w:t>
            </w:r>
          </w:p>
          <w:p w:rsidR="00000000" w:rsidDel="00000000" w:rsidP="00000000" w:rsidRDefault="00000000" w:rsidRPr="00000000" w14:paraId="00000027">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28">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29">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2A">
            <w:pPr>
              <w:widowControl w:val="1"/>
              <w:rPr>
                <w:rFonts w:ascii="Aptos" w:cs="Aptos" w:eastAsia="Aptos" w:hAnsi="Aptos"/>
                <w:b w:val="1"/>
                <w:bCs w:val="1"/>
                <w:sz w:val="18"/>
                <w:szCs w:val="18"/>
              </w:rPr>
            </w:pPr>
            <w:r w:rsidDel="00000000" w:rsidR="00000000" w:rsidRPr="00000000">
              <w:rPr>
                <w:rFonts w:ascii="Aptos" w:cs="Aptos" w:eastAsia="Aptos" w:hAnsi="Aptos"/>
                <w:sz w:val="18"/>
                <w:szCs w:val="18"/>
                <w:rtl w:val="0"/>
              </w:rPr>
              <w:t xml:space="preserve">O</w:t>
            </w:r>
            <w:r w:rsidDel="00000000" w:rsidR="00000000" w:rsidRPr="00000000">
              <w:rPr>
                <w:rFonts w:ascii="Aptos" w:cs="Aptos" w:eastAsia="Aptos" w:hAnsi="Aptos"/>
                <w:sz w:val="18"/>
                <w:szCs w:val="18"/>
                <w:rtl w:val="0"/>
              </w:rPr>
              <w:t xml:space="preserve">r </w:t>
            </w:r>
            <w:r w:rsidDel="00000000" w:rsidR="00000000" w:rsidRPr="00000000">
              <w:rPr>
                <w:rFonts w:ascii="Aptos" w:cs="Aptos" w:eastAsia="Aptos" w:hAnsi="Aptos"/>
                <w:b w:val="1"/>
                <w:bCs w:val="1"/>
                <w:sz w:val="18"/>
                <w:szCs w:val="18"/>
                <w:rtl w:val="0"/>
              </w:rPr>
              <w:t xml:space="preserve">online:</w:t>
            </w:r>
          </w:p>
          <w:p w:rsidR="00000000" w:rsidDel="00000000" w:rsidP="00000000" w:rsidRDefault="00000000" w:rsidRPr="00000000" w14:paraId="0000002B">
            <w:pPr>
              <w:widowControl w:val="1"/>
              <w:rPr>
                <w:rFonts w:ascii="Aptos" w:cs="Aptos" w:eastAsia="Aptos" w:hAnsi="Aptos"/>
                <w:color w:val="215e99"/>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w:t>
            </w:r>
            <w:r w:rsidDel="00000000" w:rsidR="00000000" w:rsidRPr="00000000">
              <w:rPr>
                <w:rtl w:val="0"/>
              </w:rPr>
            </w:r>
          </w:p>
        </w:tc>
        <w:tc>
          <w:tcPr/>
          <w:p w:rsidR="00000000" w:rsidDel="00000000" w:rsidP="00000000" w:rsidRDefault="00000000" w:rsidRPr="00000000" w14:paraId="0000002C">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2: </w:t>
            </w:r>
          </w:p>
          <w:p w:rsidR="00000000" w:rsidDel="00000000" w:rsidP="00000000" w:rsidRDefault="00000000" w:rsidRPr="00000000" w14:paraId="0000002D">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2E">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2F">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30">
            <w:pPr>
              <w:widowControl w:val="1"/>
              <w:rPr>
                <w:rFonts w:ascii="Aptos" w:cs="Aptos" w:eastAsia="Aptos" w:hAnsi="Aptos"/>
                <w:color w:val="215e99"/>
                <w:sz w:val="18"/>
                <w:szCs w:val="18"/>
              </w:rPr>
            </w:pPr>
            <w:r w:rsidDel="00000000" w:rsidR="00000000" w:rsidRPr="00000000">
              <w:rPr>
                <w:rtl w:val="0"/>
              </w:rPr>
            </w:r>
          </w:p>
        </w:tc>
        <w:tc>
          <w:tcPr/>
          <w:p w:rsidR="00000000" w:rsidDel="00000000" w:rsidP="00000000" w:rsidRDefault="00000000" w:rsidRPr="00000000" w14:paraId="00000031">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2: </w:t>
            </w:r>
          </w:p>
          <w:p w:rsidR="00000000" w:rsidDel="00000000" w:rsidP="00000000" w:rsidRDefault="00000000" w:rsidRPr="00000000" w14:paraId="00000032">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33">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34">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35">
            <w:pPr>
              <w:widowControl w:val="1"/>
              <w:rPr>
                <w:rFonts w:ascii="Aptos" w:cs="Aptos" w:eastAsia="Aptos" w:hAnsi="Aptos"/>
                <w:color w:val="215e99"/>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6">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3: </w:t>
            </w:r>
          </w:p>
          <w:p w:rsidR="00000000" w:rsidDel="00000000" w:rsidP="00000000" w:rsidRDefault="00000000" w:rsidRPr="00000000" w14:paraId="00000037">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38">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39">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3A">
            <w:pPr>
              <w:widowControl w:val="1"/>
              <w:rPr>
                <w:rFonts w:ascii="Aptos" w:cs="Aptos" w:eastAsia="Aptos" w:hAnsi="Aptos"/>
                <w:b w:val="1"/>
                <w:bCs w:val="1"/>
                <w:sz w:val="18"/>
                <w:szCs w:val="18"/>
              </w:rPr>
            </w:pPr>
            <w:r w:rsidDel="00000000" w:rsidR="00000000" w:rsidRPr="00000000">
              <w:rPr>
                <w:rFonts w:ascii="Aptos" w:cs="Aptos" w:eastAsia="Aptos" w:hAnsi="Aptos"/>
                <w:sz w:val="18"/>
                <w:szCs w:val="18"/>
                <w:rtl w:val="0"/>
              </w:rPr>
              <w:t xml:space="preserve">O</w:t>
            </w:r>
            <w:r w:rsidDel="00000000" w:rsidR="00000000" w:rsidRPr="00000000">
              <w:rPr>
                <w:rFonts w:ascii="Aptos" w:cs="Aptos" w:eastAsia="Aptos" w:hAnsi="Aptos"/>
                <w:sz w:val="18"/>
                <w:szCs w:val="18"/>
                <w:rtl w:val="0"/>
              </w:rPr>
              <w:t xml:space="preserve">r </w:t>
            </w:r>
            <w:r w:rsidDel="00000000" w:rsidR="00000000" w:rsidRPr="00000000">
              <w:rPr>
                <w:rFonts w:ascii="Aptos" w:cs="Aptos" w:eastAsia="Aptos" w:hAnsi="Aptos"/>
                <w:b w:val="1"/>
                <w:bCs w:val="1"/>
                <w:sz w:val="18"/>
                <w:szCs w:val="18"/>
                <w:rtl w:val="0"/>
              </w:rPr>
              <w:t xml:space="preserve">online:</w:t>
            </w:r>
          </w:p>
          <w:p w:rsidR="00000000" w:rsidDel="00000000" w:rsidP="00000000" w:rsidRDefault="00000000" w:rsidRPr="00000000" w14:paraId="0000003B">
            <w:pPr>
              <w:widowControl w:val="1"/>
              <w:rPr>
                <w:rFonts w:ascii="Aptos" w:cs="Aptos" w:eastAsia="Aptos" w:hAnsi="Aptos"/>
                <w:color w:val="215e99"/>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w:t>
            </w:r>
            <w:r w:rsidDel="00000000" w:rsidR="00000000" w:rsidRPr="00000000">
              <w:rPr>
                <w:rtl w:val="0"/>
              </w:rPr>
            </w:r>
          </w:p>
        </w:tc>
        <w:tc>
          <w:tcPr/>
          <w:p w:rsidR="00000000" w:rsidDel="00000000" w:rsidP="00000000" w:rsidRDefault="00000000" w:rsidRPr="00000000" w14:paraId="0000003C">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3: </w:t>
            </w:r>
          </w:p>
          <w:p w:rsidR="00000000" w:rsidDel="00000000" w:rsidP="00000000" w:rsidRDefault="00000000" w:rsidRPr="00000000" w14:paraId="0000003D">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3E">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3F">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40">
            <w:pPr>
              <w:widowControl w:val="1"/>
              <w:rPr>
                <w:rFonts w:ascii="Aptos" w:cs="Aptos" w:eastAsia="Aptos" w:hAnsi="Aptos"/>
                <w:color w:val="215e99"/>
                <w:sz w:val="18"/>
                <w:szCs w:val="18"/>
              </w:rPr>
            </w:pPr>
            <w:r w:rsidDel="00000000" w:rsidR="00000000" w:rsidRPr="00000000">
              <w:rPr>
                <w:rtl w:val="0"/>
              </w:rPr>
            </w:r>
          </w:p>
        </w:tc>
        <w:tc>
          <w:tcPr/>
          <w:p w:rsidR="00000000" w:rsidDel="00000000" w:rsidP="00000000" w:rsidRDefault="00000000" w:rsidRPr="00000000" w14:paraId="00000041">
            <w:pPr>
              <w:widowControl w:val="1"/>
              <w:rPr>
                <w:rFonts w:ascii="Aptos" w:cs="Aptos" w:eastAsia="Aptos" w:hAnsi="Aptos"/>
                <w:sz w:val="18"/>
                <w:szCs w:val="18"/>
              </w:rPr>
            </w:pPr>
            <w:r w:rsidDel="00000000" w:rsidR="00000000" w:rsidRPr="00000000">
              <w:rPr>
                <w:rFonts w:ascii="Aptos" w:cs="Aptos" w:eastAsia="Aptos" w:hAnsi="Aptos"/>
                <w:sz w:val="18"/>
                <w:szCs w:val="18"/>
                <w:rtl w:val="0"/>
              </w:rPr>
              <w:t xml:space="preserve">Choice 3: </w:t>
            </w:r>
          </w:p>
          <w:p w:rsidR="00000000" w:rsidDel="00000000" w:rsidP="00000000" w:rsidRDefault="00000000" w:rsidRPr="00000000" w14:paraId="00000042">
            <w:pPr>
              <w:widowControl w:val="1"/>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onsite:</w:t>
            </w:r>
          </w:p>
          <w:p w:rsidR="00000000" w:rsidDel="00000000" w:rsidP="00000000" w:rsidRDefault="00000000" w:rsidRPr="00000000" w14:paraId="00000043">
            <w:pPr>
              <w:widowControl w:val="1"/>
              <w:rPr>
                <w:rFonts w:ascii="Aptos" w:cs="Aptos" w:eastAsia="Aptos" w:hAnsi="Aptos"/>
                <w:sz w:val="18"/>
                <w:szCs w:val="18"/>
              </w:rPr>
            </w:pPr>
            <w:r w:rsidDel="00000000" w:rsidR="00000000" w:rsidRPr="00000000">
              <w:rPr>
                <w:rFonts w:ascii="Aptos" w:cs="Aptos" w:eastAsia="Aptos" w:hAnsi="Aptos"/>
                <w:color w:val="4c94d8"/>
                <w:sz w:val="18"/>
                <w:szCs w:val="18"/>
                <w:rtl w:val="0"/>
              </w:rPr>
              <w:t xml:space="preserve">Click or tap to enter a date </w:t>
            </w:r>
            <w:r w:rsidDel="00000000" w:rsidR="00000000" w:rsidRPr="00000000">
              <w:rPr>
                <w:rFonts w:ascii="Aptos" w:cs="Aptos" w:eastAsia="Aptos" w:hAnsi="Aptos"/>
                <w:b w:val="1"/>
                <w:bCs w:val="1"/>
                <w:sz w:val="18"/>
                <w:szCs w:val="18"/>
                <w:rtl w:val="0"/>
              </w:rPr>
              <w:t xml:space="preserve">(date) in:</w:t>
            </w:r>
            <w:r w:rsidDel="00000000" w:rsidR="00000000" w:rsidRPr="00000000">
              <w:rPr>
                <w:rtl w:val="0"/>
              </w:rPr>
            </w:r>
          </w:p>
          <w:p w:rsidR="00000000" w:rsidDel="00000000" w:rsidP="00000000" w:rsidRDefault="00000000" w:rsidRPr="00000000" w14:paraId="00000044">
            <w:pPr>
              <w:widowControl w:val="1"/>
              <w:rPr>
                <w:rFonts w:ascii="Aptos" w:cs="Aptos" w:eastAsia="Aptos" w:hAnsi="Aptos"/>
                <w:b w:val="1"/>
                <w:bCs w:val="1"/>
                <w:sz w:val="18"/>
                <w:szCs w:val="18"/>
              </w:rPr>
            </w:pPr>
            <w:r w:rsidDel="00000000" w:rsidR="00000000" w:rsidRPr="00000000">
              <w:rPr>
                <w:rFonts w:ascii="Aptos" w:cs="Aptos" w:eastAsia="Aptos" w:hAnsi="Aptos"/>
                <w:color w:val="4c94d8"/>
                <w:sz w:val="18"/>
                <w:szCs w:val="18"/>
                <w:rtl w:val="0"/>
              </w:rPr>
              <w:t xml:space="preserve">Click or tap to enter a text </w:t>
            </w:r>
            <w:r w:rsidDel="00000000" w:rsidR="00000000" w:rsidRPr="00000000">
              <w:rPr>
                <w:rFonts w:ascii="Aptos" w:cs="Aptos" w:eastAsia="Aptos" w:hAnsi="Aptos"/>
                <w:b w:val="1"/>
                <w:bCs w:val="1"/>
                <w:sz w:val="18"/>
                <w:szCs w:val="18"/>
                <w:rtl w:val="0"/>
              </w:rPr>
              <w:t xml:space="preserve">(place)</w:t>
            </w:r>
          </w:p>
          <w:p w:rsidR="00000000" w:rsidDel="00000000" w:rsidP="00000000" w:rsidRDefault="00000000" w:rsidRPr="00000000" w14:paraId="00000045">
            <w:pPr>
              <w:widowControl w:val="1"/>
              <w:rPr>
                <w:rFonts w:ascii="Aptos" w:cs="Aptos" w:eastAsia="Aptos" w:hAnsi="Aptos"/>
                <w:color w:val="215e99"/>
                <w:sz w:val="18"/>
                <w:szCs w:val="18"/>
              </w:rPr>
            </w:pPr>
            <w:r w:rsidDel="00000000" w:rsidR="00000000" w:rsidRPr="00000000">
              <w:rPr>
                <w:rtl w:val="0"/>
              </w:rPr>
            </w:r>
          </w:p>
        </w:tc>
      </w:tr>
    </w:tbl>
    <w:p w:rsidR="00000000" w:rsidDel="00000000" w:rsidP="00000000" w:rsidRDefault="00000000" w:rsidRPr="00000000" w14:paraId="00000046">
      <w:pPr>
        <w:widowControl w:val="1"/>
        <w:ind w:left="615" w:firstLine="0"/>
        <w:rPr>
          <w:rFonts w:ascii="Arial" w:cs="Arial" w:eastAsia="Arial" w:hAnsi="Arial"/>
          <w:color w:val="11100d"/>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110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1100d"/>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11100d"/>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1100d"/>
          <w:sz w:val="24"/>
          <w:szCs w:val="24"/>
          <w:u w:val="none"/>
          <w:shd w:fill="auto" w:val="clear"/>
          <w:vertAlign w:val="baseline"/>
          <w:rtl w:val="0"/>
        </w:rPr>
        <w:t xml:space="preserve"> I am willing to accept a cancellation place which may be at short notice.</w:t>
      </w:r>
    </w:p>
    <w:p w:rsidR="00000000" w:rsidDel="00000000" w:rsidP="00000000" w:rsidRDefault="00000000" w:rsidRPr="00000000" w14:paraId="00000049">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line="360" w:lineRule="auto"/>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I refuse the following people on my oral examination Board </w:t>
      </w:r>
      <w:r w:rsidDel="00000000" w:rsidR="00000000" w:rsidRPr="00000000">
        <w:rPr>
          <w:rFonts w:ascii="Arial" w:cs="Arial" w:eastAsia="Arial" w:hAnsi="Arial"/>
          <w:i w:val="1"/>
          <w:iCs w:val="1"/>
          <w:sz w:val="24"/>
          <w:szCs w:val="24"/>
          <w:rtl w:val="0"/>
        </w:rPr>
        <w:t xml:space="preserve">(see ‘Guidelines on Refusing Examiners’, enclosed with this form): </w:t>
      </w:r>
      <w:r w:rsidDel="00000000" w:rsidR="00000000" w:rsidRPr="00000000">
        <w:rPr>
          <w:rFonts w:ascii="Arial" w:cs="Arial" w:eastAsia="Arial" w:hAnsi="Arial"/>
          <w:color w:val="0070c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4B">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widowControl w:val="1"/>
        <w:spacing w:line="360" w:lineRule="auto"/>
        <w:rPr>
          <w:rFonts w:ascii="Arial" w:cs="Arial" w:eastAsia="Arial" w:hAnsi="Arial"/>
          <w:color w:val="11100d"/>
          <w:sz w:val="24"/>
          <w:szCs w:val="24"/>
        </w:rPr>
      </w:pPr>
      <w:r w:rsidDel="00000000" w:rsidR="00000000" w:rsidRPr="00000000">
        <w:rPr>
          <w:rFonts w:ascii="Arial" w:cs="Arial" w:eastAsia="Arial" w:hAnsi="Arial"/>
          <w:color w:val="11100d"/>
          <w:sz w:val="24"/>
          <w:szCs w:val="24"/>
          <w:rtl w:val="0"/>
        </w:rPr>
        <w:t xml:space="preserve">I wish to be examined in the following language: </w:t>
      </w:r>
      <w:r w:rsidDel="00000000" w:rsidR="00000000" w:rsidRPr="00000000">
        <w:rPr>
          <w:rFonts w:ascii="Arial" w:cs="Arial" w:eastAsia="Arial" w:hAnsi="Arial"/>
          <w:color w:val="0b5ab2"/>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4D">
      <w:pPr>
        <w:widowControl w:val="1"/>
        <w:spacing w:line="360" w:lineRule="auto"/>
        <w:rPr>
          <w:rFonts w:ascii="Arial" w:cs="Arial" w:eastAsia="Arial" w:hAnsi="Arial"/>
          <w:color w:val="11100d"/>
          <w:sz w:val="24"/>
          <w:szCs w:val="24"/>
        </w:rPr>
      </w:pPr>
      <w:r w:rsidDel="00000000" w:rsidR="00000000" w:rsidRPr="00000000">
        <w:rPr>
          <w:rFonts w:ascii="Arial Unicode MS" w:cs="Arial Unicode MS" w:eastAsia="Arial Unicode MS" w:hAnsi="Arial Unicode MS"/>
          <w:color w:val="16150e"/>
          <w:sz w:val="24"/>
          <w:szCs w:val="24"/>
          <w:rtl w:val="0"/>
        </w:rPr>
        <w:t xml:space="preserve">☐</w:t>
      </w:r>
      <w:r w:rsidDel="00000000" w:rsidR="00000000" w:rsidRPr="00000000">
        <w:rPr>
          <w:rFonts w:ascii="Arial" w:cs="Arial" w:eastAsia="Arial" w:hAnsi="Arial"/>
          <w:color w:val="11100d"/>
          <w:sz w:val="24"/>
          <w:szCs w:val="24"/>
          <w:rtl w:val="0"/>
        </w:rPr>
        <w:t xml:space="preserve"> I understand that if the language of my examination is not English, I must bring a competent translator with me.</w:t>
      </w:r>
    </w:p>
    <w:p w:rsidR="00000000" w:rsidDel="00000000" w:rsidP="00000000" w:rsidRDefault="00000000" w:rsidRPr="00000000" w14:paraId="0000004E">
      <w:pPr>
        <w:widowControl w:val="1"/>
        <w:spacing w:line="360" w:lineRule="auto"/>
        <w:rPr>
          <w:rFonts w:ascii="Arial" w:cs="Arial" w:eastAsia="Arial" w:hAnsi="Arial"/>
          <w:color w:val="000000"/>
          <w:sz w:val="24"/>
          <w:szCs w:val="24"/>
        </w:rPr>
      </w:pPr>
      <w:r w:rsidDel="00000000" w:rsidR="00000000" w:rsidRPr="00000000">
        <w:rPr>
          <w:rFonts w:ascii="Arial Unicode MS" w:cs="Arial Unicode MS" w:eastAsia="Arial Unicode MS" w:hAnsi="Arial Unicode MS"/>
          <w:color w:val="16150e"/>
          <w:sz w:val="24"/>
          <w:szCs w:val="24"/>
          <w:rtl w:val="0"/>
        </w:rPr>
        <w:t xml:space="preserve">☐</w:t>
      </w:r>
      <w:r w:rsidDel="00000000" w:rsidR="00000000" w:rsidRPr="00000000">
        <w:rPr>
          <w:rFonts w:ascii="Arial" w:cs="Arial" w:eastAsia="Arial" w:hAnsi="Arial"/>
          <w:color w:val="000000"/>
          <w:sz w:val="24"/>
          <w:szCs w:val="24"/>
          <w:rtl w:val="0"/>
        </w:rPr>
        <w:t xml:space="preserve"> I am aware that is </w:t>
      </w:r>
      <w:r w:rsidDel="00000000" w:rsidR="00000000" w:rsidRPr="00000000">
        <w:rPr>
          <w:rFonts w:ascii="Arial" w:cs="Arial" w:eastAsia="Arial" w:hAnsi="Arial"/>
          <w:b w:val="1"/>
          <w:bCs w:val="1"/>
          <w:color w:val="000000"/>
          <w:sz w:val="24"/>
          <w:szCs w:val="24"/>
          <w:rtl w:val="0"/>
        </w:rPr>
        <w:t xml:space="preserve">not</w:t>
      </w:r>
      <w:r w:rsidDel="00000000" w:rsidR="00000000" w:rsidRPr="00000000">
        <w:rPr>
          <w:rFonts w:ascii="Arial" w:cs="Arial" w:eastAsia="Arial" w:hAnsi="Arial"/>
          <w:color w:val="000000"/>
          <w:sz w:val="24"/>
          <w:szCs w:val="24"/>
          <w:rtl w:val="0"/>
        </w:rPr>
        <w:t xml:space="preserve"> possible to share a translator during the exam.</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print your name and title here as you wish it to appear on your certificate.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spacing w:line="360" w:lineRule="auto"/>
        <w:ind w:left="0" w:right="231" w:hanging="10"/>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I am a member of EATA (please tick) </w:t>
      </w:r>
      <w:r w:rsidDel="00000000" w:rsidR="00000000" w:rsidRPr="00000000">
        <w:rPr>
          <w:rFonts w:ascii="Arial" w:cs="Arial" w:eastAsia="Arial" w:hAnsi="Arial"/>
          <w:b w:val="0"/>
          <w:bCs w:val="0"/>
          <w:color w:val="1d1b11"/>
          <w:sz w:val="24"/>
          <w:szCs w:val="24"/>
          <w:rtl w:val="0"/>
        </w:rPr>
        <w:t xml:space="preserve">Yes </w:t>
      </w:r>
      <w:r w:rsidDel="00000000" w:rsidR="00000000" w:rsidRPr="00000000">
        <w:rPr>
          <w:rFonts w:ascii="Arial Unicode MS" w:cs="Arial Unicode MS" w:eastAsia="Arial Unicode MS" w:hAnsi="Arial Unicode MS"/>
          <w:b w:val="0"/>
          <w:bCs w:val="0"/>
          <w:color w:val="1d1b11"/>
          <w:sz w:val="24"/>
          <w:szCs w:val="24"/>
          <w:rtl w:val="0"/>
        </w:rPr>
        <w:t xml:space="preserve">☐</w:t>
      </w:r>
      <w:r w:rsidDel="00000000" w:rsidR="00000000" w:rsidRPr="00000000">
        <w:rPr>
          <w:rFonts w:ascii="Arial" w:cs="Arial" w:eastAsia="Arial" w:hAnsi="Arial"/>
          <w:b w:val="0"/>
          <w:bCs w:val="0"/>
          <w:color w:val="1d1b11"/>
          <w:sz w:val="24"/>
          <w:szCs w:val="24"/>
          <w:rtl w:val="0"/>
        </w:rPr>
        <w:t xml:space="preserve">  No </w:t>
      </w:r>
      <w:r w:rsidDel="00000000" w:rsidR="00000000" w:rsidRPr="00000000">
        <w:rPr>
          <w:rFonts w:ascii="Arial Unicode MS" w:cs="Arial Unicode MS" w:eastAsia="Arial Unicode MS" w:hAnsi="Arial Unicode MS"/>
          <w:b w:val="0"/>
          <w:bCs w:val="0"/>
          <w:color w:val="1d1b11"/>
          <w:sz w:val="24"/>
          <w:szCs w:val="24"/>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08"/>
          <w:tab w:val="left" w:leader="none" w:pos="6142"/>
        </w:tabs>
        <w:spacing w:after="0" w:before="0" w:line="360" w:lineRule="auto"/>
        <w:ind w:left="1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am a member of the following National Association: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Candidate’s Signature: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widowControl w:val="1"/>
        <w:spacing w:line="360" w:lineRule="auto"/>
        <w:rPr>
          <w:rFonts w:ascii="Arial" w:cs="Arial" w:eastAsia="Arial" w:hAnsi="Arial"/>
          <w:color w:val="11100d"/>
          <w:sz w:val="24"/>
          <w:szCs w:val="24"/>
        </w:rPr>
      </w:pPr>
      <w:r w:rsidDel="00000000" w:rsidR="00000000" w:rsidRPr="00000000">
        <w:rPr>
          <w:rFonts w:ascii="Arial" w:cs="Arial" w:eastAsia="Arial" w:hAnsi="Arial"/>
          <w:b w:val="1"/>
          <w:bCs w:val="1"/>
          <w:color w:val="11100d"/>
          <w:sz w:val="24"/>
          <w:szCs w:val="24"/>
          <w:rtl w:val="0"/>
        </w:rPr>
        <w:t xml:space="preserve">I attach </w:t>
      </w:r>
      <w:r w:rsidDel="00000000" w:rsidR="00000000" w:rsidRPr="00000000">
        <w:rPr>
          <w:rFonts w:ascii="Arial" w:cs="Arial" w:eastAsia="Arial" w:hAnsi="Arial"/>
          <w:color w:val="11100d"/>
          <w:sz w:val="24"/>
          <w:szCs w:val="24"/>
          <w:rtl w:val="0"/>
        </w:rPr>
        <w:t xml:space="preserve">(</w:t>
      </w:r>
      <w:r w:rsidDel="00000000" w:rsidR="00000000" w:rsidRPr="00000000">
        <w:rPr>
          <w:rFonts w:ascii="Arial" w:cs="Arial" w:eastAsia="Arial" w:hAnsi="Arial"/>
          <w:i w:val="1"/>
          <w:iCs w:val="1"/>
          <w:color w:val="11100d"/>
          <w:sz w:val="24"/>
          <w:szCs w:val="24"/>
          <w:rtl w:val="0"/>
        </w:rPr>
        <w:t xml:space="preserve">please tick</w:t>
      </w:r>
      <w:r w:rsidDel="00000000" w:rsidR="00000000" w:rsidRPr="00000000">
        <w:rPr>
          <w:rFonts w:ascii="Arial" w:cs="Arial" w:eastAsia="Arial" w:hAnsi="Arial"/>
          <w:color w:val="11100d"/>
          <w:sz w:val="24"/>
          <w:szCs w:val="24"/>
          <w:rtl w:val="0"/>
        </w:rPr>
        <w:t xml:space="preserve">)</w:t>
      </w:r>
      <w:r w:rsidDel="00000000" w:rsidR="00000000" w:rsidRPr="00000000">
        <w:rPr>
          <w:rFonts w:ascii="Arial" w:cs="Arial" w:eastAsia="Arial" w:hAnsi="Arial"/>
          <w:b w:val="1"/>
          <w:bCs w:val="1"/>
          <w:color w:val="11100d"/>
          <w:sz w:val="24"/>
          <w:szCs w:val="24"/>
          <w:rtl w:val="0"/>
        </w:rPr>
        <w:t xml:space="preserve">:</w:t>
      </w:r>
      <w:r w:rsidDel="00000000" w:rsidR="00000000" w:rsidRPr="00000000">
        <w:rPr>
          <w:rtl w:val="0"/>
        </w:rPr>
      </w:r>
    </w:p>
    <w:p w:rsidR="00000000" w:rsidDel="00000000" w:rsidP="00000000" w:rsidRDefault="00000000" w:rsidRPr="00000000" w14:paraId="00000059">
      <w:pPr>
        <w:widowControl w:val="1"/>
        <w:spacing w:line="360" w:lineRule="auto"/>
        <w:ind w:left="284" w:hanging="284"/>
        <w:rPr>
          <w:rFonts w:ascii="Arial" w:cs="Arial" w:eastAsia="Arial" w:hAnsi="Arial"/>
          <w:color w:val="11100d"/>
          <w:sz w:val="24"/>
          <w:szCs w:val="24"/>
        </w:rPr>
      </w:pPr>
      <w:r w:rsidDel="00000000" w:rsidR="00000000" w:rsidRPr="00000000">
        <w:rPr>
          <w:rFonts w:ascii="Arial Unicode MS" w:cs="Arial Unicode MS" w:eastAsia="Arial Unicode MS" w:hAnsi="Arial Unicode MS"/>
          <w:color w:val="11100d"/>
          <w:sz w:val="24"/>
          <w:szCs w:val="24"/>
          <w:rtl w:val="0"/>
        </w:rPr>
        <w:t xml:space="preserve">☐</w:t>
      </w:r>
      <w:r w:rsidDel="00000000" w:rsidR="00000000" w:rsidRPr="00000000">
        <w:rPr>
          <w:rFonts w:ascii="Arial" w:cs="Arial" w:eastAsia="Arial" w:hAnsi="Arial"/>
          <w:color w:val="11100d"/>
          <w:sz w:val="24"/>
          <w:szCs w:val="24"/>
          <w:rtl w:val="0"/>
        </w:rPr>
        <w:t xml:space="preserve"> A copy of my bank transfer or payment</w:t>
      </w:r>
      <w:r w:rsidDel="00000000" w:rsidR="00000000" w:rsidRPr="00000000">
        <w:rPr>
          <w:rFonts w:ascii="Arial" w:cs="Arial" w:eastAsia="Arial" w:hAnsi="Arial"/>
          <w:i w:val="1"/>
          <w:iCs w:val="1"/>
          <w:color w:val="11100d"/>
          <w:sz w:val="24"/>
          <w:szCs w:val="24"/>
          <w:rtl w:val="0"/>
        </w:rPr>
        <w:t xml:space="preserve"> </w:t>
      </w:r>
      <w:r w:rsidDel="00000000" w:rsidR="00000000" w:rsidRPr="00000000">
        <w:rPr>
          <w:rFonts w:ascii="Arial" w:cs="Arial" w:eastAsia="Arial" w:hAnsi="Arial"/>
          <w:color w:val="11100d"/>
          <w:sz w:val="24"/>
          <w:szCs w:val="24"/>
          <w:rtl w:val="0"/>
        </w:rPr>
        <w:t xml:space="preserve">confirmation for the current CTA TS oral examination fee, see Appendix 1 for details paying in Euro: Transfer directly to:</w:t>
      </w:r>
    </w:p>
    <w:p w:rsidR="00000000" w:rsidDel="00000000" w:rsidP="00000000" w:rsidRDefault="00000000" w:rsidRPr="00000000" w14:paraId="0000005A">
      <w:pPr>
        <w:widowControl w:val="1"/>
        <w:spacing w:line="360"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UBS rue du Rhone 8, Case postale 2600, 1211 Geneve 2, Switzerland</w:t>
      </w:r>
    </w:p>
    <w:p w:rsidR="00000000" w:rsidDel="00000000" w:rsidP="00000000" w:rsidRDefault="00000000" w:rsidRPr="00000000" w14:paraId="0000005B">
      <w:pPr>
        <w:widowControl w:val="1"/>
        <w:spacing w:line="360"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SWIFT-BIC: UBSWCH ZH 80A, IBAN: CH45 0027 9279 C263 2960.5</w:t>
      </w:r>
    </w:p>
    <w:p w:rsidR="00000000" w:rsidDel="00000000" w:rsidP="00000000" w:rsidRDefault="00000000" w:rsidRPr="00000000" w14:paraId="0000005C">
      <w:pPr>
        <w:widowControl w:val="1"/>
        <w:spacing w:line="360"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w:t>
      </w:r>
    </w:p>
    <w:p w:rsidR="00000000" w:rsidDel="00000000" w:rsidP="00000000" w:rsidRDefault="00000000" w:rsidRPr="00000000" w14:paraId="0000005D">
      <w:pPr>
        <w:widowControl w:val="1"/>
        <w:spacing w:line="360"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Sparkasse Bodensee, Marktstätte 1, 78462 Konstanz – Germany</w:t>
      </w:r>
    </w:p>
    <w:p w:rsidR="00000000" w:rsidDel="00000000" w:rsidP="00000000" w:rsidRDefault="00000000" w:rsidRPr="00000000" w14:paraId="0000005E">
      <w:pPr>
        <w:widowControl w:val="1"/>
        <w:spacing w:line="360"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SWIFT-BIC: SOLADES1KNZ, IBAN: DE29690500010001102789)</w:t>
      </w:r>
    </w:p>
    <w:p w:rsidR="00000000" w:rsidDel="00000000" w:rsidP="00000000" w:rsidRDefault="00000000" w:rsidRPr="00000000" w14:paraId="0000005F">
      <w:pPr>
        <w:widowControl w:val="1"/>
        <w:spacing w:line="360" w:lineRule="auto"/>
        <w:rPr>
          <w:rFonts w:ascii="Arial" w:cs="Arial" w:eastAsia="Arial" w:hAnsi="Arial"/>
          <w:color w:val="11100d"/>
          <w:sz w:val="24"/>
          <w:szCs w:val="24"/>
        </w:rPr>
      </w:pPr>
      <w:r w:rsidDel="00000000" w:rsidR="00000000" w:rsidRPr="00000000">
        <w:rPr>
          <w:rFonts w:ascii="Arial Unicode MS" w:cs="Arial Unicode MS" w:eastAsia="Arial Unicode MS" w:hAnsi="Arial Unicode MS"/>
          <w:color w:val="11100d"/>
          <w:sz w:val="24"/>
          <w:szCs w:val="24"/>
          <w:rtl w:val="0"/>
        </w:rPr>
        <w:t xml:space="preserve">☐</w:t>
      </w:r>
      <w:r w:rsidDel="00000000" w:rsidR="00000000" w:rsidRPr="00000000">
        <w:rPr>
          <w:rFonts w:ascii="Arial" w:cs="Arial" w:eastAsia="Arial" w:hAnsi="Arial"/>
          <w:color w:val="11100d"/>
          <w:sz w:val="24"/>
          <w:szCs w:val="24"/>
          <w:rtl w:val="0"/>
        </w:rPr>
        <w:t xml:space="preserve"> My Principal Supervisor’s Certification form.</w:t>
      </w:r>
    </w:p>
    <w:p w:rsidR="00000000" w:rsidDel="00000000" w:rsidP="00000000" w:rsidRDefault="00000000" w:rsidRPr="00000000" w14:paraId="00000060">
      <w:pPr>
        <w:widowControl w:val="1"/>
        <w:spacing w:line="360" w:lineRule="auto"/>
        <w:rPr>
          <w:rFonts w:ascii="Arial" w:cs="Arial" w:eastAsia="Arial" w:hAnsi="Arial"/>
          <w:color w:val="11100d"/>
          <w:sz w:val="24"/>
          <w:szCs w:val="24"/>
        </w:rPr>
      </w:pPr>
      <w:r w:rsidDel="00000000" w:rsidR="00000000" w:rsidRPr="00000000">
        <w:rPr>
          <w:rFonts w:ascii="Arial Unicode MS" w:cs="Arial Unicode MS" w:eastAsia="Arial Unicode MS" w:hAnsi="Arial Unicode MS"/>
          <w:color w:val="11100d"/>
          <w:sz w:val="24"/>
          <w:szCs w:val="24"/>
          <w:rtl w:val="0"/>
        </w:rPr>
        <w:t xml:space="preserve">☐</w:t>
      </w:r>
      <w:r w:rsidDel="00000000" w:rsidR="00000000" w:rsidRPr="00000000">
        <w:rPr>
          <w:rFonts w:ascii="Arial" w:cs="Arial" w:eastAsia="Arial" w:hAnsi="Arial"/>
          <w:color w:val="11100d"/>
          <w:sz w:val="24"/>
          <w:szCs w:val="24"/>
          <w:rtl w:val="0"/>
        </w:rPr>
        <w:t xml:space="preserve"> My completed Expression of Needs and Accessibility form (13.4.7).</w:t>
      </w:r>
    </w:p>
    <w:p w:rsidR="00000000" w:rsidDel="00000000" w:rsidP="00000000" w:rsidRDefault="00000000" w:rsidRPr="00000000" w14:paraId="00000061">
      <w:pPr>
        <w:spacing w:line="360" w:lineRule="auto"/>
        <w:ind w:left="115" w:firstLine="0"/>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Guidelines on Refusing Examiners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2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2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Candidates may refuse to be examined by certain examiners. It is useful to discuss this with your Principal Supervisor and make this clear prior to the exam. If you refuse too many examiners, it may be difficult to assemble an Examination Board for you. If in doubt about whom to refuse at the exam meeting, discuss this with the Examination Supervisor. You would refuse an examiner:</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615" w:right="0" w:hanging="50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whom you have done a significant amount of training or supervision</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615" w:right="135" w:hanging="50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whom you have had exam preparation supervision in the previous six months</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615" w:right="0" w:hanging="50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deferred you at a previous examination</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615" w:right="0" w:hanging="50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whom or against whom you are prejudiced</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5"/>
        </w:tabs>
        <w:spacing w:after="0" w:before="0" w:line="360" w:lineRule="auto"/>
        <w:ind w:left="615" w:right="0" w:hanging="50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whom you have a significant personal or business relationship</w:t>
      </w:r>
    </w:p>
    <w:p w:rsidR="00000000" w:rsidDel="00000000" w:rsidP="00000000" w:rsidRDefault="00000000" w:rsidRPr="00000000" w14:paraId="0000006A">
      <w:pPr>
        <w:spacing w:line="360" w:lineRule="auto"/>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6840" w:w="11910" w:orient="portrait"/>
      <w:pgMar w:bottom="0" w:top="700" w:left="1100" w:right="1100" w:header="720" w:footer="1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Arial Unicode MS"/>
  <w:font w:name="Times New Roman"/>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before="26" w:lineRule="auto"/>
      <w:ind w:left="100" w:firstLine="0"/>
      <w:rPr>
        <w:rFonts w:ascii="Times New Roman" w:cs="Times New Roman" w:eastAsia="Times New Roman" w:hAnsi="Times New Roman"/>
        <w:i w:val="1"/>
        <w:iCs w:val="1"/>
        <w:sz w:val="26"/>
        <w:szCs w:val="26"/>
      </w:rPr>
    </w:pPr>
    <w:r w:rsidDel="00000000" w:rsidR="00000000" w:rsidRPr="00000000">
      <w:rPr>
        <w:rFonts w:ascii="Arial" w:cs="Arial" w:eastAsia="Arial" w:hAnsi="Arial"/>
        <w:i w:val="1"/>
        <w:iCs w:val="1"/>
        <w:sz w:val="20"/>
        <w:szCs w:val="20"/>
        <w:rtl w:val="0"/>
      </w:rPr>
      <w:t xml:space="preserve">13.11.3 Application Form for CTA Trainer Oral Examination</w:t>
    </w:r>
    <w:r w:rsidDel="00000000" w:rsidR="00000000" w:rsidRPr="00000000">
      <w:rPr>
        <w:rFonts w:ascii="Arial" w:cs="Arial" w:eastAsia="Arial" w:hAnsi="Arial"/>
        <w:i w:val="1"/>
        <w:iCs w:val="1"/>
        <w:color w:val="1d1b11"/>
        <w:rtl w:val="0"/>
      </w:rPr>
      <w:tab/>
      <w:tab/>
      <w:tab/>
      <w:tab/>
      <w:t xml:space="preserve">      </w:t>
    </w:r>
    <w:r w:rsidDel="00000000" w:rsidR="00000000" w:rsidRPr="00000000">
      <w:rPr>
        <w:rFonts w:ascii="Arial" w:cs="Arial" w:eastAsia="Arial" w:hAnsi="Arial"/>
        <w:i w:val="1"/>
        <w:iCs w:val="1"/>
        <w:color w:val="1d1b11"/>
        <w:vertAlign w:val="baseline"/>
        <w:rtl w:val="0"/>
      </w:rPr>
      <w:t xml:space="preserve">April 2025</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EUROPEAN ASSOCIATION FOR TRANSACTIONAL ANALYSIS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5305425</wp:posOffset>
          </wp:positionH>
          <wp:positionV relativeFrom="paragraph">
            <wp:posOffset>-136524</wp:posOffset>
          </wp:positionV>
          <wp:extent cx="899795" cy="899795"/>
          <wp:effectExtent b="0" l="0" r="0" t="0"/>
          <wp:wrapNone/>
          <wp:docPr descr="Ein Bild, das Kreis, Schrift, Grafiken, Design enthält.&#10;&#10;Automatisch generierte Beschreibung" id="2" name="image1.png"/>
          <a:graphic>
            <a:graphicData uri="http://schemas.openxmlformats.org/drawingml/2006/picture">
              <pic:pic>
                <pic:nvPicPr>
                  <pic:cNvPr descr="Ein Bild, das Kreis, Schrift, Grafiken, Design enthält.&#10;&#10;Automatisch generierte Beschreibung" id="0" name="image1.png"/>
                  <pic:cNvPicPr preferRelativeResize="0"/>
                </pic:nvPicPr>
                <pic:blipFill>
                  <a:blip r:embed="rId1"/>
                  <a:srcRect b="0" l="0" r="0" t="0"/>
                  <a:stretch>
                    <a:fillRect/>
                  </a:stretch>
                </pic:blipFill>
                <pic:spPr>
                  <a:xfrm>
                    <a:off x="0" y="0"/>
                    <a:ext cx="899795" cy="899795"/>
                  </a:xfrm>
                  <a:prstGeom prst="rect"/>
                  <a:ln/>
                </pic:spPr>
              </pic:pic>
            </a:graphicData>
          </a:graphic>
        </wp:anchor>
      </w:drawing>
    </w:r>
  </w:p>
  <w:p w:rsidR="00000000" w:rsidDel="00000000" w:rsidP="00000000" w:rsidRDefault="00000000" w:rsidRPr="00000000" w14:paraId="0000006C">
    <w:pPr>
      <w:tabs>
        <w:tab w:val="left" w:leader="none" w:pos="5032"/>
      </w:tabs>
      <w:spacing w:before="22" w:lineRule="auto"/>
      <w:rPr>
        <w:rFonts w:ascii="Arial" w:cs="Arial" w:eastAsia="Arial" w:hAnsi="Arial"/>
        <w:i w:val="1"/>
        <w:iCs w:val="1"/>
        <w:color w:val="1d1b11"/>
        <w:sz w:val="24"/>
        <w:szCs w:val="24"/>
      </w:rPr>
    </w:pPr>
    <w:r w:rsidDel="00000000" w:rsidR="00000000" w:rsidRPr="00000000">
      <w:rPr>
        <w:rFonts w:ascii="Arial" w:cs="Arial" w:eastAsia="Arial" w:hAnsi="Arial"/>
        <w:i w:val="1"/>
        <w:iCs w:val="1"/>
        <w:color w:val="1d1b11"/>
        <w:sz w:val="24"/>
        <w:szCs w:val="24"/>
        <w:rtl w:val="0"/>
      </w:rPr>
      <w:t xml:space="preserve">EATA Training and Examinations Handbook</w:t>
      <w:tab/>
    </w:r>
  </w:p>
  <w:p w:rsidR="00000000" w:rsidDel="00000000" w:rsidP="00000000" w:rsidRDefault="00000000" w:rsidRPr="00000000" w14:paraId="0000006D">
    <w:pPr>
      <w:tabs>
        <w:tab w:val="left" w:leader="none" w:pos="5032"/>
      </w:tabs>
      <w:spacing w:before="22" w:lineRule="auto"/>
      <w:rPr>
        <w:rFonts w:ascii="Arial" w:cs="Arial" w:eastAsia="Arial" w:hAnsi="Arial"/>
        <w:b w:val="1"/>
        <w:bCs w:val="1"/>
        <w:i w:val="1"/>
        <w:iCs w:val="1"/>
        <w:color w:val="1d1b11"/>
        <w:sz w:val="24"/>
        <w:szCs w:val="24"/>
      </w:rPr>
    </w:pPr>
    <w:r w:rsidDel="00000000" w:rsidR="00000000" w:rsidRPr="00000000">
      <w:rPr>
        <w:rtl w:val="0"/>
      </w:rPr>
    </w:r>
  </w:p>
  <w:p w:rsidR="00000000" w:rsidDel="00000000" w:rsidP="00000000" w:rsidRDefault="00000000" w:rsidRPr="00000000" w14:paraId="0000006E">
    <w:pPr>
      <w:spacing w:before="26" w:lineRule="auto"/>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13.11.3 Application Form for CTA Trainer Oral Examination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15" w:hanging="500"/>
      </w:pPr>
      <w:rPr>
        <w:rFonts w:ascii="Cambria" w:cs="Cambria" w:eastAsia="Cambria" w:hAnsi="Cambria"/>
        <w:b w:val="0"/>
        <w:bCs w:val="0"/>
        <w:i w:val="0"/>
        <w:iCs w:val="0"/>
        <w:sz w:val="28"/>
        <w:szCs w:val="28"/>
      </w:rPr>
    </w:lvl>
    <w:lvl w:ilvl="1">
      <w:start w:val="0"/>
      <w:numFmt w:val="bullet"/>
      <w:lvlText w:val="•"/>
      <w:lvlJc w:val="left"/>
      <w:pPr>
        <w:ind w:left="1574" w:hanging="500"/>
      </w:pPr>
      <w:rPr/>
    </w:lvl>
    <w:lvl w:ilvl="2">
      <w:start w:val="0"/>
      <w:numFmt w:val="bullet"/>
      <w:lvlText w:val="•"/>
      <w:lvlJc w:val="left"/>
      <w:pPr>
        <w:ind w:left="2529" w:hanging="500"/>
      </w:pPr>
      <w:rPr/>
    </w:lvl>
    <w:lvl w:ilvl="3">
      <w:start w:val="0"/>
      <w:numFmt w:val="bullet"/>
      <w:lvlText w:val="•"/>
      <w:lvlJc w:val="left"/>
      <w:pPr>
        <w:ind w:left="3483" w:hanging="500"/>
      </w:pPr>
      <w:rPr/>
    </w:lvl>
    <w:lvl w:ilvl="4">
      <w:start w:val="0"/>
      <w:numFmt w:val="bullet"/>
      <w:lvlText w:val="•"/>
      <w:lvlJc w:val="left"/>
      <w:pPr>
        <w:ind w:left="4438" w:hanging="500"/>
      </w:pPr>
      <w:rPr/>
    </w:lvl>
    <w:lvl w:ilvl="5">
      <w:start w:val="0"/>
      <w:numFmt w:val="bullet"/>
      <w:lvlText w:val="•"/>
      <w:lvlJc w:val="left"/>
      <w:pPr>
        <w:ind w:left="5392" w:hanging="500"/>
      </w:pPr>
      <w:rPr/>
    </w:lvl>
    <w:lvl w:ilvl="6">
      <w:start w:val="0"/>
      <w:numFmt w:val="bullet"/>
      <w:lvlText w:val="•"/>
      <w:lvlJc w:val="left"/>
      <w:pPr>
        <w:ind w:left="6347" w:hanging="500"/>
      </w:pPr>
      <w:rPr/>
    </w:lvl>
    <w:lvl w:ilvl="7">
      <w:start w:val="0"/>
      <w:numFmt w:val="bullet"/>
      <w:lvlText w:val="•"/>
      <w:lvlJc w:val="left"/>
      <w:pPr>
        <w:ind w:left="7301" w:hanging="500"/>
      </w:pPr>
      <w:rPr/>
    </w:lvl>
    <w:lvl w:ilvl="8">
      <w:start w:val="0"/>
      <w:numFmt w:val="bullet"/>
      <w:lvlText w:val="•"/>
      <w:lvlJc w:val="left"/>
      <w:pPr>
        <w:ind w:left="8256" w:hanging="5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16" w:lineRule="auto"/>
      <w:ind w:left="130"/>
      <w:jc w:val="both"/>
    </w:pPr>
    <w:rPr>
      <w:b w:val="1"/>
      <w:bCs w:val="1"/>
      <w:sz w:val="27"/>
      <w:szCs w:val="27"/>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7" w:lineRule="auto"/>
      <w:ind w:left="130" w:right="319"/>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2023-03-21T00:00:00Z</vt:lpwstr>
  </property>
  <property fmtid="{D5CDD505-2E9C-101B-9397-08002B2CF9AE}" pid="3" name="Creator">
    <vt:lpwstr>Microsoft Word</vt:lpwstr>
  </property>
  <property fmtid="{D5CDD505-2E9C-101B-9397-08002B2CF9AE}" pid="4" name="LastSaved">
    <vt:lpwstr>2024-04-20T00:00:00Z</vt:lpwstr>
  </property>
</Properties>
</file>